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8"/>
          <w:szCs w:val="28"/>
          <w:lang w:eastAsia="ru-RU"/>
        </w:rPr>
        <w:t>Муниципальное бюджетное</w:t>
      </w:r>
      <w:r w:rsidRPr="00107142">
        <w:rPr>
          <w:rFonts w:ascii="Times New Roman" w:eastAsia="Times New Roman" w:hAnsi="Times New Roman" w:cs="Times New Roman"/>
          <w:b/>
          <w:bCs/>
          <w:color w:val="000000"/>
          <w:sz w:val="28"/>
          <w:szCs w:val="28"/>
          <w:lang w:eastAsia="ru-RU"/>
        </w:rPr>
        <w:t xml:space="preserve"> дошкольное образовательное учреждение города Королёва Московской области </w:t>
      </w:r>
      <w:r>
        <w:rPr>
          <w:rFonts w:ascii="Times New Roman" w:eastAsia="Times New Roman" w:hAnsi="Times New Roman" w:cs="Times New Roman"/>
          <w:b/>
          <w:bCs/>
          <w:color w:val="000000"/>
          <w:sz w:val="28"/>
          <w:szCs w:val="28"/>
          <w:lang w:eastAsia="ru-RU"/>
        </w:rPr>
        <w:t>«Д</w:t>
      </w:r>
      <w:r w:rsidRPr="00107142">
        <w:rPr>
          <w:rFonts w:ascii="Times New Roman" w:eastAsia="Times New Roman" w:hAnsi="Times New Roman" w:cs="Times New Roman"/>
          <w:b/>
          <w:bCs/>
          <w:color w:val="000000"/>
          <w:sz w:val="28"/>
          <w:szCs w:val="28"/>
          <w:lang w:eastAsia="ru-RU"/>
        </w:rPr>
        <w:t>етский сад №</w:t>
      </w:r>
      <w:r>
        <w:rPr>
          <w:rFonts w:ascii="Times New Roman" w:eastAsia="Times New Roman" w:hAnsi="Times New Roman" w:cs="Times New Roman"/>
          <w:b/>
          <w:bCs/>
          <w:color w:val="000000"/>
          <w:sz w:val="28"/>
          <w:szCs w:val="28"/>
          <w:lang w:eastAsia="ru-RU"/>
        </w:rPr>
        <w:t xml:space="preserve"> 19 «Светлячок» общеразвивающего</w:t>
      </w:r>
      <w:r w:rsidRPr="00107142">
        <w:rPr>
          <w:rFonts w:ascii="Times New Roman" w:eastAsia="Times New Roman" w:hAnsi="Times New Roman" w:cs="Times New Roman"/>
          <w:b/>
          <w:bCs/>
          <w:color w:val="000000"/>
          <w:sz w:val="28"/>
          <w:szCs w:val="28"/>
          <w:lang w:eastAsia="ru-RU"/>
        </w:rPr>
        <w:t xml:space="preserve"> вида</w:t>
      </w:r>
      <w:r>
        <w:rPr>
          <w:rFonts w:ascii="Times New Roman" w:eastAsia="Times New Roman" w:hAnsi="Times New Roman" w:cs="Times New Roman"/>
          <w:b/>
          <w:bCs/>
          <w:color w:val="000000"/>
          <w:sz w:val="28"/>
          <w:szCs w:val="28"/>
          <w:lang w:eastAsia="ru-RU"/>
        </w:rPr>
        <w:t>.</w:t>
      </w:r>
      <w:r w:rsidRPr="00107142">
        <w:rPr>
          <w:rFonts w:ascii="Times New Roman" w:eastAsia="Times New Roman" w:hAnsi="Times New Roman" w:cs="Times New Roman"/>
          <w:b/>
          <w:bCs/>
          <w:color w:val="000000"/>
          <w:sz w:val="28"/>
          <w:szCs w:val="28"/>
          <w:lang w:eastAsia="ru-RU"/>
        </w:rPr>
        <w:t xml:space="preserve">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ПОЛОЖЕНИЕ</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36"/>
          <w:szCs w:val="36"/>
          <w:lang w:eastAsia="ru-RU"/>
        </w:rPr>
        <w:t>об оказании платных дополнительных</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36"/>
          <w:szCs w:val="36"/>
          <w:lang w:eastAsia="ru-RU"/>
        </w:rPr>
        <w:t>образовательных услуг</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48"/>
          <w:szCs w:val="48"/>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proofErr w:type="spellStart"/>
      <w:r w:rsidRPr="00107142">
        <w:rPr>
          <w:rFonts w:ascii="Times New Roman" w:eastAsia="Times New Roman" w:hAnsi="Times New Roman" w:cs="Times New Roman"/>
          <w:b/>
          <w:bCs/>
          <w:color w:val="000000"/>
          <w:sz w:val="28"/>
          <w:szCs w:val="28"/>
          <w:lang w:eastAsia="ru-RU"/>
        </w:rPr>
        <w:t>г.Королёв</w:t>
      </w:r>
      <w:proofErr w:type="spellEnd"/>
      <w:r w:rsidRPr="00107142">
        <w:rPr>
          <w:rFonts w:ascii="Times New Roman" w:eastAsia="Times New Roman" w:hAnsi="Times New Roman" w:cs="Times New Roman"/>
          <w:b/>
          <w:bCs/>
          <w:color w:val="000000"/>
          <w:sz w:val="28"/>
          <w:szCs w:val="28"/>
          <w:lang w:eastAsia="ru-RU"/>
        </w:rPr>
        <w:t xml:space="preserve"> М.О.</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 </w:t>
      </w:r>
    </w:p>
    <w:tbl>
      <w:tblPr>
        <w:tblW w:w="0" w:type="auto"/>
        <w:shd w:val="clear" w:color="auto" w:fill="CDF197"/>
        <w:tblCellMar>
          <w:left w:w="0" w:type="dxa"/>
          <w:right w:w="0" w:type="dxa"/>
        </w:tblCellMar>
        <w:tblLook w:val="04A0" w:firstRow="1" w:lastRow="0" w:firstColumn="1" w:lastColumn="0" w:noHBand="0" w:noVBand="1"/>
      </w:tblPr>
      <w:tblGrid>
        <w:gridCol w:w="4068"/>
        <w:gridCol w:w="1260"/>
        <w:gridCol w:w="4243"/>
      </w:tblGrid>
      <w:tr w:rsidR="00107142" w:rsidRPr="00107142" w:rsidTr="00107142">
        <w:tc>
          <w:tcPr>
            <w:tcW w:w="4068" w:type="dxa"/>
            <w:tcBorders>
              <w:top w:val="nil"/>
              <w:left w:val="nil"/>
              <w:bottom w:val="nil"/>
              <w:right w:val="nil"/>
            </w:tcBorders>
            <w:shd w:val="clear" w:color="auto" w:fill="auto"/>
            <w:tcMar>
              <w:top w:w="0" w:type="dxa"/>
              <w:left w:w="108" w:type="dxa"/>
              <w:bottom w:w="0" w:type="dxa"/>
              <w:right w:w="108" w:type="dxa"/>
            </w:tcMar>
          </w:tcPr>
          <w:p w:rsidR="00107142" w:rsidRPr="00107142" w:rsidRDefault="00107142" w:rsidP="00107142">
            <w:pPr>
              <w:shd w:val="clear" w:color="auto" w:fill="FFFFFF" w:themeFill="background1"/>
              <w:spacing w:after="0" w:line="270" w:lineRule="atLeast"/>
              <w:rPr>
                <w:rFonts w:ascii="Times New Roman" w:eastAsia="Times New Roman" w:hAnsi="Times New Roman" w:cs="Times New Roman"/>
                <w:color w:val="000000"/>
                <w:sz w:val="24"/>
                <w:szCs w:val="24"/>
                <w:lang w:eastAsia="ru-RU"/>
              </w:rPr>
            </w:pPr>
          </w:p>
        </w:tc>
        <w:tc>
          <w:tcPr>
            <w:tcW w:w="1260" w:type="dxa"/>
            <w:tcBorders>
              <w:top w:val="nil"/>
              <w:left w:val="nil"/>
              <w:bottom w:val="nil"/>
              <w:right w:val="nil"/>
            </w:tcBorders>
            <w:shd w:val="clear" w:color="auto" w:fill="auto"/>
            <w:tcMar>
              <w:top w:w="0" w:type="dxa"/>
              <w:left w:w="108" w:type="dxa"/>
              <w:bottom w:w="0" w:type="dxa"/>
              <w:right w:w="108" w:type="dxa"/>
            </w:tcMar>
          </w:tcPr>
          <w:p w:rsidR="00107142" w:rsidRPr="00107142" w:rsidRDefault="00107142" w:rsidP="00107142">
            <w:pPr>
              <w:shd w:val="clear" w:color="auto" w:fill="FFFFFF" w:themeFill="background1"/>
              <w:spacing w:after="0" w:line="270" w:lineRule="atLeast"/>
              <w:rPr>
                <w:rFonts w:ascii="Times New Roman" w:eastAsia="Times New Roman" w:hAnsi="Times New Roman" w:cs="Times New Roman"/>
                <w:color w:val="000000"/>
                <w:sz w:val="24"/>
                <w:szCs w:val="24"/>
                <w:lang w:eastAsia="ru-RU"/>
              </w:rPr>
            </w:pPr>
          </w:p>
        </w:tc>
        <w:tc>
          <w:tcPr>
            <w:tcW w:w="4243" w:type="dxa"/>
            <w:tcBorders>
              <w:top w:val="nil"/>
              <w:left w:val="nil"/>
              <w:bottom w:val="nil"/>
              <w:right w:val="nil"/>
            </w:tcBorders>
            <w:shd w:val="clear" w:color="auto" w:fill="auto"/>
            <w:tcMar>
              <w:top w:w="0" w:type="dxa"/>
              <w:left w:w="108" w:type="dxa"/>
              <w:bottom w:w="0" w:type="dxa"/>
              <w:right w:w="108" w:type="dxa"/>
            </w:tcMar>
          </w:tcPr>
          <w:p w:rsidR="00107142" w:rsidRPr="00107142" w:rsidRDefault="00107142" w:rsidP="00107142">
            <w:pPr>
              <w:shd w:val="clear" w:color="auto" w:fill="FFFFFF" w:themeFill="background1"/>
              <w:spacing w:after="0" w:line="270" w:lineRule="atLeast"/>
              <w:rPr>
                <w:rFonts w:ascii="Times New Roman" w:eastAsia="Times New Roman" w:hAnsi="Times New Roman" w:cs="Times New Roman"/>
                <w:color w:val="000000"/>
                <w:sz w:val="24"/>
                <w:szCs w:val="24"/>
                <w:lang w:eastAsia="ru-RU"/>
              </w:rPr>
            </w:pPr>
          </w:p>
        </w:tc>
      </w:tr>
    </w:tbl>
    <w:p w:rsidR="00107142" w:rsidRPr="00107142" w:rsidRDefault="00107142" w:rsidP="00107142">
      <w:pPr>
        <w:shd w:val="clear" w:color="auto" w:fill="FFFFFF" w:themeFill="background1"/>
        <w:spacing w:after="0" w:line="270" w:lineRule="atLeast"/>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w:t>
      </w:r>
    </w:p>
    <w:p w:rsidR="00107142" w:rsidRPr="00107142" w:rsidRDefault="00107142" w:rsidP="00107142">
      <w:pPr>
        <w:shd w:val="clear" w:color="auto" w:fill="FFFFFF" w:themeFill="background1"/>
        <w:spacing w:after="0" w:line="240" w:lineRule="auto"/>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8"/>
          <w:szCs w:val="28"/>
          <w:lang w:eastAsia="ru-RU"/>
        </w:rPr>
        <w:t>ПОЛОЖЕНИЕ</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4"/>
          <w:szCs w:val="24"/>
          <w:lang w:eastAsia="ru-RU"/>
        </w:rPr>
        <w:t>об оказании платных дополнительных образовательных услуг</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eastAsia="ru-RU"/>
        </w:rPr>
        <w:t>в муниципальном бюджетном</w:t>
      </w:r>
      <w:r w:rsidRPr="00107142">
        <w:rPr>
          <w:rFonts w:ascii="Times New Roman" w:eastAsia="Times New Roman" w:hAnsi="Times New Roman" w:cs="Times New Roman"/>
          <w:b/>
          <w:bCs/>
          <w:color w:val="000000"/>
          <w:sz w:val="24"/>
          <w:szCs w:val="24"/>
          <w:lang w:eastAsia="ru-RU"/>
        </w:rPr>
        <w:t xml:space="preserve"> дошкольном образовательном учреждении города Королёва Московской области </w:t>
      </w:r>
      <w:r>
        <w:rPr>
          <w:rFonts w:ascii="Times New Roman" w:eastAsia="Times New Roman" w:hAnsi="Times New Roman" w:cs="Times New Roman"/>
          <w:b/>
          <w:bCs/>
          <w:color w:val="000000"/>
          <w:sz w:val="24"/>
          <w:szCs w:val="24"/>
          <w:lang w:eastAsia="ru-RU"/>
        </w:rPr>
        <w:t>«Детском саду № 19 «Светлячок» общеразвивающего</w:t>
      </w:r>
      <w:r w:rsidRPr="00107142">
        <w:rPr>
          <w:rFonts w:ascii="Times New Roman" w:eastAsia="Times New Roman" w:hAnsi="Times New Roman" w:cs="Times New Roman"/>
          <w:b/>
          <w:bCs/>
          <w:color w:val="000000"/>
          <w:sz w:val="24"/>
          <w:szCs w:val="24"/>
          <w:lang w:eastAsia="ru-RU"/>
        </w:rPr>
        <w:t xml:space="preserve"> вида</w:t>
      </w:r>
      <w:r>
        <w:rPr>
          <w:rFonts w:ascii="Times New Roman" w:eastAsia="Times New Roman" w:hAnsi="Times New Roman" w:cs="Times New Roman"/>
          <w:b/>
          <w:bCs/>
          <w:color w:val="000000"/>
          <w:sz w:val="24"/>
          <w:szCs w:val="24"/>
          <w:lang w:eastAsia="ru-RU"/>
        </w:rPr>
        <w:t>.</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4"/>
          <w:szCs w:val="24"/>
          <w:lang w:eastAsia="ru-RU"/>
        </w:rPr>
        <w:t>1. Общие положения</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br/>
        <w:t>1.1. Настоящее Положение определяет порядок и условия оказания платных дополнительных образовательных услуг (далее по текст</w:t>
      </w:r>
      <w:r>
        <w:rPr>
          <w:rFonts w:ascii="Times New Roman" w:eastAsia="Times New Roman" w:hAnsi="Times New Roman" w:cs="Times New Roman"/>
          <w:color w:val="000000"/>
          <w:sz w:val="24"/>
          <w:szCs w:val="24"/>
          <w:lang w:eastAsia="ru-RU"/>
        </w:rPr>
        <w:t>у – платные услуги) в Муниципальном бюджетном</w:t>
      </w:r>
      <w:r w:rsidRPr="00107142">
        <w:rPr>
          <w:rFonts w:ascii="Times New Roman" w:eastAsia="Times New Roman" w:hAnsi="Times New Roman" w:cs="Times New Roman"/>
          <w:color w:val="000000"/>
          <w:sz w:val="24"/>
          <w:szCs w:val="24"/>
          <w:lang w:eastAsia="ru-RU"/>
        </w:rPr>
        <w:t xml:space="preserve"> дошкольном образовательном учреждении города Королёва Московской области </w:t>
      </w:r>
      <w:r>
        <w:rPr>
          <w:rFonts w:ascii="Times New Roman" w:eastAsia="Times New Roman" w:hAnsi="Times New Roman" w:cs="Times New Roman"/>
          <w:color w:val="000000"/>
          <w:sz w:val="24"/>
          <w:szCs w:val="24"/>
          <w:lang w:eastAsia="ru-RU"/>
        </w:rPr>
        <w:t>«Детском саду № 19 «Светлячок» общеразвивающего</w:t>
      </w:r>
      <w:r w:rsidRPr="00107142">
        <w:rPr>
          <w:rFonts w:ascii="Times New Roman" w:eastAsia="Times New Roman" w:hAnsi="Times New Roman" w:cs="Times New Roman"/>
          <w:color w:val="000000"/>
          <w:sz w:val="24"/>
          <w:szCs w:val="24"/>
          <w:lang w:eastAsia="ru-RU"/>
        </w:rPr>
        <w:t xml:space="preserve"> вида (далее по тексту – ДОУ) с использованием муниципального имущества, переданного в оперативное управление ДОУ, а также регулирует отношения, возникающие между потребителем и исполнителем при оказании платных услуг в ДОУ.</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1.2. Положение об оказании платных дополнительных образовательных услуг  разработано в соответствии с Гражданским кодексом Российской Федерации, Федеральным законом от 29.12.2012 № 273-ФЗ «Об образовании в Российской Федерации», Законом Российской Федерации «О защите прав потребителей», Федеральным законом «О некоммерческих организациях», Федеральным законом «О бухгалтерском учете», Правилами оказания платных образовательных услуг, утвержденными Постановлением Правительства Российской Федерации от 15.08.2013 г. № 706, Приказом Министерства образования РФ от 10 июля 2003 г. № 2994 «Об утверждении примерной формы договора об оказании платных образовательных услуг в сфере общего образования», Приказом Министерства образования Московской области от 10.07.2007г. №1254 «Об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 Уставом ДОУ и иными нормативными правовыми актами.  </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1.3. Организации, осуществляющие образовательную деятельность, (именуемые также образовательные учреждения до 2016г.) вправе осуществлять указанную деятельность за счет средств физических и (или) юридических лиц по договорам об оказании платных образовательных услуг.</w:t>
      </w:r>
    </w:p>
    <w:p w:rsidR="00107142" w:rsidRPr="00107142" w:rsidRDefault="00107142" w:rsidP="00107142">
      <w:pPr>
        <w:shd w:val="clear" w:color="auto" w:fill="FFFFFF" w:themeFill="background1"/>
        <w:spacing w:after="0" w:line="270" w:lineRule="atLeast"/>
        <w:ind w:firstLine="708"/>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Образовательное учреждение имеет право на оказание соответствующих платных образовательных услуг при наличии их перечня в Уставе образовательного учреждения и наличии соответствующей лицензии.</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1.4. Применяемые термины:</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i/>
          <w:iCs/>
          <w:color w:val="000000"/>
          <w:sz w:val="24"/>
          <w:szCs w:val="24"/>
          <w:lang w:eastAsia="ru-RU"/>
        </w:rPr>
        <w:t>«заказчик» </w:t>
      </w:r>
      <w:r w:rsidRPr="00107142">
        <w:rPr>
          <w:rFonts w:ascii="Times New Roman" w:eastAsia="Times New Roman" w:hAnsi="Times New Roman" w:cs="Times New Roman"/>
          <w:color w:val="000000"/>
          <w:sz w:val="24"/>
          <w:szCs w:val="24"/>
          <w:lang w:eastAsia="ru-RU"/>
        </w:rPr>
        <w:t>– физическое и (или) юридическое лицо, имеющие намерение заказать либо заказывающие платные образовательные услуги для себя или иных лиц на основании договора;</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i/>
          <w:iCs/>
          <w:color w:val="000000"/>
          <w:sz w:val="24"/>
          <w:szCs w:val="24"/>
          <w:lang w:eastAsia="ru-RU"/>
        </w:rPr>
        <w:t>«исполнитель»</w:t>
      </w:r>
      <w:r w:rsidRPr="00107142">
        <w:rPr>
          <w:rFonts w:ascii="Times New Roman" w:eastAsia="Times New Roman" w:hAnsi="Times New Roman" w:cs="Times New Roman"/>
          <w:color w:val="000000"/>
          <w:sz w:val="24"/>
          <w:szCs w:val="24"/>
          <w:lang w:eastAsia="ru-RU"/>
        </w:rPr>
        <w:t> – организация, осуществляющая образовательную деятельность и предоставляющая платные образовательные услуги обучающемуся (в данном случае ДОУ).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i/>
          <w:iCs/>
          <w:color w:val="000000"/>
          <w:sz w:val="24"/>
          <w:szCs w:val="24"/>
          <w:lang w:eastAsia="ru-RU"/>
        </w:rPr>
        <w:t>«обучающийся» </w:t>
      </w:r>
      <w:r w:rsidRPr="00107142">
        <w:rPr>
          <w:rFonts w:ascii="Times New Roman" w:eastAsia="Times New Roman" w:hAnsi="Times New Roman" w:cs="Times New Roman"/>
          <w:color w:val="000000"/>
          <w:sz w:val="24"/>
          <w:szCs w:val="24"/>
          <w:lang w:eastAsia="ru-RU"/>
        </w:rPr>
        <w:t>–</w:t>
      </w:r>
      <w:r w:rsidRPr="00107142">
        <w:rPr>
          <w:rFonts w:ascii="Times New Roman" w:eastAsia="Times New Roman" w:hAnsi="Times New Roman" w:cs="Times New Roman"/>
          <w:i/>
          <w:iCs/>
          <w:color w:val="000000"/>
          <w:sz w:val="24"/>
          <w:szCs w:val="24"/>
          <w:lang w:eastAsia="ru-RU"/>
        </w:rPr>
        <w:t> </w:t>
      </w:r>
      <w:r w:rsidRPr="00107142">
        <w:rPr>
          <w:rFonts w:ascii="Times New Roman" w:eastAsia="Times New Roman" w:hAnsi="Times New Roman" w:cs="Times New Roman"/>
          <w:color w:val="000000"/>
          <w:sz w:val="24"/>
          <w:szCs w:val="24"/>
          <w:lang w:eastAsia="ru-RU"/>
        </w:rPr>
        <w:t>физическое лицо, осваивающее образовательную программу;</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w:t>
      </w:r>
      <w:r w:rsidRPr="00107142">
        <w:rPr>
          <w:rFonts w:ascii="Times New Roman" w:eastAsia="Times New Roman" w:hAnsi="Times New Roman" w:cs="Times New Roman"/>
          <w:i/>
          <w:iCs/>
          <w:color w:val="000000"/>
          <w:sz w:val="24"/>
          <w:szCs w:val="24"/>
          <w:lang w:eastAsia="ru-RU"/>
        </w:rPr>
        <w:t>Платные образовательные услуги</w:t>
      </w:r>
      <w:r w:rsidRPr="00107142">
        <w:rPr>
          <w:rFonts w:ascii="Times New Roman" w:eastAsia="Times New Roman" w:hAnsi="Times New Roman" w:cs="Times New Roman"/>
          <w:color w:val="000000"/>
          <w:sz w:val="24"/>
          <w:szCs w:val="24"/>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w:t>
      </w:r>
      <w:r w:rsidRPr="00107142">
        <w:rPr>
          <w:rFonts w:ascii="Times New Roman" w:eastAsia="Times New Roman" w:hAnsi="Times New Roman" w:cs="Times New Roman"/>
          <w:color w:val="000000"/>
          <w:sz w:val="24"/>
          <w:szCs w:val="24"/>
          <w:lang w:eastAsia="ru-RU"/>
        </w:rPr>
        <w:lastRenderedPageBreak/>
        <w:t>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1.5. ДОУ предоставляет платные услуги в целях:</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всестороннего удовлетворения образовательных потребностей граждан;</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развития интеллектуальных и творческих способностей детей;</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расширение спектра образовательных услуг;</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улучшения качества образовательного процесса в ДОУ.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xml:space="preserve">1.6.  ДОУ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 муниципальным </w:t>
      </w:r>
      <w:proofErr w:type="gramStart"/>
      <w:r w:rsidRPr="00107142">
        <w:rPr>
          <w:rFonts w:ascii="Times New Roman" w:eastAsia="Times New Roman" w:hAnsi="Times New Roman" w:cs="Times New Roman"/>
          <w:color w:val="000000"/>
          <w:sz w:val="24"/>
          <w:szCs w:val="24"/>
          <w:lang w:eastAsia="ru-RU"/>
        </w:rPr>
        <w:t>заданием  на</w:t>
      </w:r>
      <w:proofErr w:type="gramEnd"/>
      <w:r w:rsidRPr="00107142">
        <w:rPr>
          <w:rFonts w:ascii="Times New Roman" w:eastAsia="Times New Roman" w:hAnsi="Times New Roman" w:cs="Times New Roman"/>
          <w:color w:val="000000"/>
          <w:sz w:val="24"/>
          <w:szCs w:val="24"/>
          <w:lang w:eastAsia="ru-RU"/>
        </w:rPr>
        <w:t xml:space="preserve"> одинаковых при оказании однородных услуг условиях.</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1.7. Отказ заказчика от предлагаемых платных образовательных услуг не может быть причиной изменения объема и условий уже предоставляемых обучаемому исполнителем образовательных услуг.</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1.8. Требования к оказанию образовательных услуг, в том числе к содержанию образовательных программ, специальных курсов, определяются по соглашению сторон (исполнителя и потребителя) и могут быть выше, чем это предусмотрено федеральными государственными образовательными стандартами и федеральными государственными требованиями. Дошкольные образовательные организации вправе осуществлять образовательную деятельность по образовательным программам, реализация которых не является основной целью их деятельности по дополнительным общеразвивающим программам.</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1.9. Оказание дополнительных услуг не может наносить ущерб или ухудшить качество основной образовательной деятельности ДОУ.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4"/>
          <w:szCs w:val="24"/>
          <w:lang w:eastAsia="ru-RU"/>
        </w:rPr>
        <w:t>2. Перечень платных услуг</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w:t>
      </w:r>
    </w:p>
    <w:p w:rsidR="004A6326" w:rsidRDefault="00107142" w:rsidP="004A6326">
      <w:pPr>
        <w:autoSpaceDE w:val="0"/>
        <w:autoSpaceDN w:val="0"/>
        <w:adjustRightInd w:val="0"/>
        <w:spacing w:after="0" w:line="240" w:lineRule="auto"/>
        <w:rPr>
          <w:rFonts w:cs="Courier"/>
          <w:sz w:val="26"/>
          <w:szCs w:val="26"/>
        </w:rPr>
      </w:pPr>
      <w:r w:rsidRPr="00107142">
        <w:rPr>
          <w:rFonts w:ascii="Times New Roman" w:eastAsia="Times New Roman" w:hAnsi="Times New Roman" w:cs="Times New Roman"/>
          <w:color w:val="000000"/>
          <w:sz w:val="24"/>
          <w:szCs w:val="24"/>
          <w:lang w:eastAsia="ru-RU"/>
        </w:rPr>
        <w:t>2.1. ДОУ на основании Устава вправе оказывать следующие платные дополнительные образовательные услуги:</w:t>
      </w:r>
      <w:r w:rsidR="004A6326" w:rsidRPr="004A6326">
        <w:rPr>
          <w:rFonts w:ascii="Courier" w:hAnsi="Courier" w:cs="Courier"/>
          <w:sz w:val="26"/>
          <w:szCs w:val="26"/>
        </w:rPr>
        <w:t xml:space="preserve"> </w:t>
      </w:r>
    </w:p>
    <w:p w:rsidR="004A6326" w:rsidRPr="004A6326" w:rsidRDefault="004A6326" w:rsidP="004A6326">
      <w:pPr>
        <w:autoSpaceDE w:val="0"/>
        <w:autoSpaceDN w:val="0"/>
        <w:adjustRightInd w:val="0"/>
        <w:spacing w:after="0" w:line="240" w:lineRule="auto"/>
        <w:rPr>
          <w:rFonts w:ascii="Times New Roman" w:hAnsi="Times New Roman" w:cs="Times New Roman"/>
          <w:sz w:val="24"/>
          <w:szCs w:val="24"/>
        </w:rPr>
      </w:pPr>
      <w:r w:rsidRPr="004A6326">
        <w:rPr>
          <w:rFonts w:ascii="Times New Roman" w:hAnsi="Times New Roman" w:cs="Times New Roman"/>
          <w:sz w:val="24"/>
          <w:szCs w:val="24"/>
        </w:rPr>
        <w:t>- естественнонаучная;</w:t>
      </w:r>
    </w:p>
    <w:p w:rsidR="004A6326" w:rsidRPr="004A6326" w:rsidRDefault="004A6326" w:rsidP="004A6326">
      <w:pPr>
        <w:autoSpaceDE w:val="0"/>
        <w:autoSpaceDN w:val="0"/>
        <w:adjustRightInd w:val="0"/>
        <w:spacing w:after="0" w:line="240" w:lineRule="auto"/>
        <w:rPr>
          <w:rFonts w:ascii="Times New Roman" w:hAnsi="Times New Roman" w:cs="Times New Roman"/>
          <w:sz w:val="24"/>
          <w:szCs w:val="24"/>
        </w:rPr>
      </w:pPr>
      <w:r w:rsidRPr="004A6326">
        <w:rPr>
          <w:rFonts w:ascii="Times New Roman" w:hAnsi="Times New Roman" w:cs="Times New Roman"/>
          <w:sz w:val="24"/>
          <w:szCs w:val="24"/>
        </w:rPr>
        <w:t>- физкультурно-спортивная;</w:t>
      </w:r>
    </w:p>
    <w:p w:rsidR="004A6326" w:rsidRPr="004A6326" w:rsidRDefault="004A6326" w:rsidP="004A63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художественно- </w:t>
      </w:r>
      <w:proofErr w:type="spellStart"/>
      <w:r>
        <w:rPr>
          <w:rFonts w:ascii="Times New Roman" w:hAnsi="Times New Roman" w:cs="Times New Roman"/>
          <w:sz w:val="24"/>
          <w:szCs w:val="24"/>
        </w:rPr>
        <w:t>зстетичес</w:t>
      </w:r>
      <w:r w:rsidRPr="004A6326">
        <w:rPr>
          <w:rFonts w:ascii="Times New Roman" w:hAnsi="Times New Roman" w:cs="Times New Roman"/>
          <w:sz w:val="24"/>
          <w:szCs w:val="24"/>
        </w:rPr>
        <w:t>кая</w:t>
      </w:r>
      <w:proofErr w:type="spellEnd"/>
      <w:r w:rsidRPr="004A6326">
        <w:rPr>
          <w:rFonts w:ascii="Times New Roman" w:hAnsi="Times New Roman" w:cs="Times New Roman"/>
          <w:sz w:val="24"/>
          <w:szCs w:val="24"/>
        </w:rPr>
        <w:t>,</w:t>
      </w:r>
    </w:p>
    <w:p w:rsidR="004A6326" w:rsidRPr="004A6326" w:rsidRDefault="004A6326" w:rsidP="004A6326">
      <w:pPr>
        <w:autoSpaceDE w:val="0"/>
        <w:autoSpaceDN w:val="0"/>
        <w:adjustRightInd w:val="0"/>
        <w:spacing w:after="0" w:line="240" w:lineRule="auto"/>
        <w:rPr>
          <w:rFonts w:ascii="Times New Roman" w:hAnsi="Times New Roman" w:cs="Times New Roman"/>
          <w:sz w:val="24"/>
          <w:szCs w:val="24"/>
        </w:rPr>
      </w:pPr>
      <w:r w:rsidRPr="004A6326">
        <w:rPr>
          <w:rFonts w:ascii="Times New Roman" w:hAnsi="Times New Roman" w:cs="Times New Roman"/>
          <w:sz w:val="24"/>
          <w:szCs w:val="24"/>
        </w:rPr>
        <w:t>- туристско-краеведческая;</w:t>
      </w:r>
    </w:p>
    <w:p w:rsidR="00107142" w:rsidRPr="00107142" w:rsidRDefault="004A6326" w:rsidP="004A6326">
      <w:pPr>
        <w:shd w:val="clear" w:color="auto" w:fill="FFFFFF" w:themeFill="background1"/>
        <w:spacing w:after="0" w:line="270" w:lineRule="atLeast"/>
        <w:jc w:val="both"/>
        <w:rPr>
          <w:rFonts w:ascii="Times New Roman" w:eastAsia="Times New Roman" w:hAnsi="Times New Roman" w:cs="Times New Roman"/>
          <w:color w:val="000000"/>
          <w:sz w:val="24"/>
          <w:szCs w:val="24"/>
          <w:lang w:eastAsia="ru-RU"/>
        </w:rPr>
      </w:pPr>
      <w:r w:rsidRPr="004A6326">
        <w:rPr>
          <w:rFonts w:ascii="Times New Roman" w:hAnsi="Times New Roman" w:cs="Times New Roman"/>
          <w:sz w:val="24"/>
          <w:szCs w:val="24"/>
        </w:rPr>
        <w:t>- социально-педагогическая.</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xml:space="preserve">2.2. Платные услуги, а именно обучение (воспитание) по </w:t>
      </w:r>
      <w:proofErr w:type="gramStart"/>
      <w:r w:rsidRPr="00107142">
        <w:rPr>
          <w:rFonts w:ascii="Times New Roman" w:eastAsia="Times New Roman" w:hAnsi="Times New Roman" w:cs="Times New Roman"/>
          <w:color w:val="000000"/>
          <w:sz w:val="24"/>
          <w:szCs w:val="24"/>
          <w:lang w:eastAsia="ru-RU"/>
        </w:rPr>
        <w:t>дополнительным  образовательным</w:t>
      </w:r>
      <w:proofErr w:type="gramEnd"/>
      <w:r w:rsidRPr="00107142">
        <w:rPr>
          <w:rFonts w:ascii="Times New Roman" w:eastAsia="Times New Roman" w:hAnsi="Times New Roman" w:cs="Times New Roman"/>
          <w:color w:val="000000"/>
          <w:sz w:val="24"/>
          <w:szCs w:val="24"/>
          <w:lang w:eastAsia="ru-RU"/>
        </w:rPr>
        <w:t xml:space="preserve"> программам, предоставляются  ДОУ по следующим направленностям:</w:t>
      </w:r>
    </w:p>
    <w:p w:rsidR="00107142" w:rsidRPr="00107142" w:rsidRDefault="00107142" w:rsidP="00107142">
      <w:pPr>
        <w:shd w:val="clear" w:color="auto" w:fill="FFFFFF" w:themeFill="background1"/>
        <w:spacing w:after="0" w:line="270" w:lineRule="atLeast"/>
        <w:ind w:firstLine="708"/>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физическая,</w:t>
      </w:r>
    </w:p>
    <w:p w:rsidR="00107142" w:rsidRPr="00107142" w:rsidRDefault="00107142" w:rsidP="00107142">
      <w:pPr>
        <w:shd w:val="clear" w:color="auto" w:fill="FFFFFF" w:themeFill="background1"/>
        <w:spacing w:after="0" w:line="270" w:lineRule="atLeast"/>
        <w:ind w:firstLine="708"/>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познавательно-речевая,</w:t>
      </w:r>
    </w:p>
    <w:p w:rsidR="00107142" w:rsidRPr="00107142" w:rsidRDefault="004A6326" w:rsidP="00107142">
      <w:pPr>
        <w:shd w:val="clear" w:color="auto" w:fill="FFFFFF" w:themeFill="background1"/>
        <w:spacing w:after="0" w:line="270" w:lineRule="atLeast"/>
        <w:ind w:firstLine="708"/>
        <w:jc w:val="both"/>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художественно-эстетическая.</w:t>
      </w:r>
    </w:p>
    <w:p w:rsidR="00107142" w:rsidRPr="00107142" w:rsidRDefault="00107142" w:rsidP="00107142">
      <w:pPr>
        <w:shd w:val="clear" w:color="auto" w:fill="FFFFFF" w:themeFill="background1"/>
        <w:spacing w:after="0" w:line="270" w:lineRule="atLeast"/>
        <w:ind w:firstLine="708"/>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4"/>
          <w:szCs w:val="24"/>
          <w:lang w:eastAsia="ru-RU"/>
        </w:rPr>
        <w:t>3. Порядок оказания платных услуг</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3.1. Для оказания платных услуг ДОУ создаёт следующие необходимые условия:</w:t>
      </w:r>
    </w:p>
    <w:p w:rsidR="00107142" w:rsidRPr="00107142" w:rsidRDefault="00107142" w:rsidP="00107142">
      <w:pPr>
        <w:numPr>
          <w:ilvl w:val="0"/>
          <w:numId w:val="1"/>
        </w:num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соответствие действующим санитарным правилам и нормам (СанПиН),</w:t>
      </w:r>
    </w:p>
    <w:p w:rsidR="00107142" w:rsidRPr="00107142" w:rsidRDefault="00107142" w:rsidP="00107142">
      <w:pPr>
        <w:numPr>
          <w:ilvl w:val="0"/>
          <w:numId w:val="1"/>
        </w:num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соответствие требованиям по охране и безопасности здоровья потребителей услуг,</w:t>
      </w:r>
    </w:p>
    <w:p w:rsidR="00107142" w:rsidRPr="00107142" w:rsidRDefault="00107142" w:rsidP="00107142">
      <w:pPr>
        <w:numPr>
          <w:ilvl w:val="0"/>
          <w:numId w:val="1"/>
        </w:num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качественное кадровое обеспечение,</w:t>
      </w:r>
    </w:p>
    <w:p w:rsidR="00107142" w:rsidRPr="00107142" w:rsidRDefault="00107142" w:rsidP="00107142">
      <w:pPr>
        <w:numPr>
          <w:ilvl w:val="0"/>
          <w:numId w:val="1"/>
        </w:num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необходимое учебно-методическое и техническое обеспечение.</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3.2. Ответственные за организацию платной услуги проводят подготовительную работу, включающую в себя изучение спроса граждан на предоставляемую услугу, информационную деятельность, составление предварительной сметы доходов и расходов и другие необходимые мероприятия.</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lastRenderedPageBreak/>
        <w:t xml:space="preserve"> 3.3. Исполнитель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w:t>
      </w:r>
      <w:proofErr w:type="gramStart"/>
      <w:r w:rsidRPr="00107142">
        <w:rPr>
          <w:rFonts w:ascii="Times New Roman" w:eastAsia="Times New Roman" w:hAnsi="Times New Roman" w:cs="Times New Roman"/>
          <w:color w:val="000000"/>
          <w:sz w:val="24"/>
          <w:szCs w:val="24"/>
          <w:lang w:eastAsia="ru-RU"/>
        </w:rPr>
        <w:t>обеспечивающую  возможность</w:t>
      </w:r>
      <w:proofErr w:type="gramEnd"/>
      <w:r w:rsidRPr="00107142">
        <w:rPr>
          <w:rFonts w:ascii="Times New Roman" w:eastAsia="Times New Roman" w:hAnsi="Times New Roman" w:cs="Times New Roman"/>
          <w:color w:val="000000"/>
          <w:sz w:val="24"/>
          <w:szCs w:val="24"/>
          <w:lang w:eastAsia="ru-RU"/>
        </w:rPr>
        <w:t xml:space="preserve"> их правильного выбора  (Информация должна размещаться  на стендах ДОУ и может размещаться на официальном сайте ДОУ).</w:t>
      </w:r>
    </w:p>
    <w:p w:rsidR="00107142" w:rsidRPr="00107142" w:rsidRDefault="00107142" w:rsidP="00107142">
      <w:pPr>
        <w:shd w:val="clear" w:color="auto" w:fill="FFFFFF" w:themeFill="background1"/>
        <w:spacing w:after="0" w:line="270" w:lineRule="atLeast"/>
        <w:ind w:firstLine="708"/>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Информация содержит следующие сведения:</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а) исполнитель (юридическое лицо) – наименование и место нахождения, а также сведения о наличии лицензии (если это образовательная деятельность), свидетельства о государственной аккредитации (для образовательных учреждений) с указанием регистрационного номера, срока действия и органа, их выдавшего;</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б) уровень и направленность реализуемых основных и дополнительных образовательных программ, формы и сроки их освоения;</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в) размера оплаты за предоставляемые услуги,</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г) порядок приёма и требования к обучаемым (при необходимости);</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xml:space="preserve">д) перечень лиц, непосредственно оказывающих платные услуги, и информацию о них; 3.4. Исполнитель обязан также предоставить для ознакомления по требованию </w:t>
      </w:r>
      <w:proofErr w:type="gramStart"/>
      <w:r w:rsidRPr="00107142">
        <w:rPr>
          <w:rFonts w:ascii="Times New Roman" w:eastAsia="Times New Roman" w:hAnsi="Times New Roman" w:cs="Times New Roman"/>
          <w:color w:val="000000"/>
          <w:sz w:val="24"/>
          <w:szCs w:val="24"/>
          <w:lang w:eastAsia="ru-RU"/>
        </w:rPr>
        <w:t>заказчика:</w:t>
      </w:r>
      <w:r w:rsidRPr="00107142">
        <w:rPr>
          <w:rFonts w:ascii="Times New Roman" w:eastAsia="Times New Roman" w:hAnsi="Times New Roman" w:cs="Times New Roman"/>
          <w:color w:val="000000"/>
          <w:sz w:val="24"/>
          <w:szCs w:val="24"/>
          <w:lang w:eastAsia="ru-RU"/>
        </w:rPr>
        <w:br/>
        <w:t>а</w:t>
      </w:r>
      <w:proofErr w:type="gramEnd"/>
      <w:r w:rsidRPr="00107142">
        <w:rPr>
          <w:rFonts w:ascii="Times New Roman" w:eastAsia="Times New Roman" w:hAnsi="Times New Roman" w:cs="Times New Roman"/>
          <w:color w:val="000000"/>
          <w:sz w:val="24"/>
          <w:szCs w:val="24"/>
          <w:lang w:eastAsia="ru-RU"/>
        </w:rPr>
        <w:t>) Устав ДОУ;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б) лицензию на осуществление образовательной деятельности и другие документы, регламентирующие организацию образовательного процесса в ДОУ: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в) адрес и телефон учредителя (учредителей) ДОУ.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3.5. Для ведения деятельности по оказанию платных образовательных услуг и для оформления отчётной документации в образовательном учреждении должны быть следующие документы:</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Лицензия на введение дополнительных платных образовательных услуг с приложением;</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Положение об оказании платных дополнительных образовательных услуг;</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Приказ заведующего «О введении платных дополнительных образовательных услуг в ДОУ»;</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Программа платных дополнительных образовательных услуг;</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Учебный план;</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Штатное расписание по платным услугам, утвержденное руководителем;</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Договор с родителями (законными представителями) по оказанию платных дополнительных образовательных услуг (форма договора Приложение 2);</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Трудовые договора с работниками ДОУ или гражданско-правовые договора (договора подряда) со специалистами, не работающими в ДОУ;</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Сметы доходов и расходов, в </w:t>
      </w:r>
      <w:proofErr w:type="spellStart"/>
      <w:r w:rsidRPr="00107142">
        <w:rPr>
          <w:rFonts w:ascii="Times New Roman" w:eastAsia="Times New Roman" w:hAnsi="Times New Roman" w:cs="Times New Roman"/>
          <w:color w:val="000000"/>
          <w:sz w:val="24"/>
          <w:szCs w:val="24"/>
          <w:lang w:eastAsia="ru-RU"/>
        </w:rPr>
        <w:t>т.ч</w:t>
      </w:r>
      <w:proofErr w:type="spellEnd"/>
      <w:r w:rsidRPr="00107142">
        <w:rPr>
          <w:rFonts w:ascii="Times New Roman" w:eastAsia="Times New Roman" w:hAnsi="Times New Roman" w:cs="Times New Roman"/>
          <w:color w:val="000000"/>
          <w:sz w:val="24"/>
          <w:szCs w:val="24"/>
          <w:lang w:eastAsia="ru-RU"/>
        </w:rPr>
        <w:t>. расчет на одного потребителя для определения цены услуга;</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Инструкции, регламентирующие вопросы охраны жизни и здоровья детей, техники безопасности;</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Инструкции с функциональные обязанности работников;</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Прейскурант цен на оказываемые услуги;</w:t>
      </w:r>
    </w:p>
    <w:p w:rsidR="00107142" w:rsidRPr="00107142" w:rsidRDefault="00107142" w:rsidP="00107142">
      <w:pPr>
        <w:numPr>
          <w:ilvl w:val="0"/>
          <w:numId w:val="2"/>
        </w:numPr>
        <w:shd w:val="clear" w:color="auto" w:fill="FFFFFF" w:themeFill="background1"/>
        <w:spacing w:after="0" w:line="240" w:lineRule="auto"/>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Расчёт коммунальных услуг;</w:t>
      </w:r>
    </w:p>
    <w:p w:rsidR="00107142" w:rsidRPr="00107142" w:rsidRDefault="00107142" w:rsidP="00107142">
      <w:pPr>
        <w:numPr>
          <w:ilvl w:val="0"/>
          <w:numId w:val="2"/>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Нормативный акт «О порядке предоставления платных образовательных услуг» (в этом нормативном акте должны быть обязательно отражены следующие позиции:</w:t>
      </w:r>
    </w:p>
    <w:p w:rsidR="00107142" w:rsidRPr="00107142" w:rsidRDefault="00107142" w:rsidP="00107142">
      <w:pPr>
        <w:shd w:val="clear" w:color="auto" w:fill="FFFFFF" w:themeFill="background1"/>
        <w:spacing w:after="0" w:line="240" w:lineRule="auto"/>
        <w:ind w:firstLine="708"/>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образовательное учреждение оказывает платные образовательные услуги исключительно на добровольной основе;</w:t>
      </w:r>
    </w:p>
    <w:p w:rsidR="00107142" w:rsidRPr="00107142" w:rsidRDefault="00107142" w:rsidP="00107142">
      <w:pPr>
        <w:shd w:val="clear" w:color="auto" w:fill="FFFFFF" w:themeFill="background1"/>
        <w:spacing w:after="0" w:line="240" w:lineRule="auto"/>
        <w:ind w:firstLine="708"/>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образовательное учреждение предоставляет льготы по оплате за оказание платных образовательных услуг для детей-сирот и опекаемых, для детей из малоимущих семей, многодетных семей для детей иных льготных категорий, установленных законодательством РФ или решением ДОУ. Размер, перечень и порядок предоставления льгот определяется образовательным учреждением (Приложение 1);</w:t>
      </w:r>
    </w:p>
    <w:p w:rsidR="00107142" w:rsidRPr="00107142" w:rsidRDefault="00107142" w:rsidP="00107142">
      <w:pPr>
        <w:numPr>
          <w:ilvl w:val="0"/>
          <w:numId w:val="3"/>
        </w:num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Приказ «О распределении средств».</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lastRenderedPageBreak/>
        <w:t>3.6. С работниками образовательного учреждения, принимающими участие в организации и оказании платных образовательных услуг, должны быть заключены трудовые договоры, в случае если платные услуги оказывает специалист, не являющий работником ДОУ, с последним заключают гражданско-правовой договор (договор подряда).</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3.7.  Платные образовательные услуги предоставляются несовершеннолетним обучаемым с согласия и по заявлению Заказчика (родителей, законных представителей).</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xml:space="preserve">3.8. Заведующий заключает договоры с </w:t>
      </w:r>
      <w:proofErr w:type="gramStart"/>
      <w:r w:rsidRPr="00107142">
        <w:rPr>
          <w:rFonts w:ascii="Times New Roman" w:eastAsia="Times New Roman" w:hAnsi="Times New Roman" w:cs="Times New Roman"/>
          <w:color w:val="000000"/>
          <w:sz w:val="24"/>
          <w:szCs w:val="24"/>
          <w:lang w:eastAsia="ru-RU"/>
        </w:rPr>
        <w:t>заказчиком  на</w:t>
      </w:r>
      <w:proofErr w:type="gramEnd"/>
      <w:r w:rsidRPr="00107142">
        <w:rPr>
          <w:rFonts w:ascii="Times New Roman" w:eastAsia="Times New Roman" w:hAnsi="Times New Roman" w:cs="Times New Roman"/>
          <w:color w:val="000000"/>
          <w:sz w:val="24"/>
          <w:szCs w:val="24"/>
          <w:lang w:eastAsia="ru-RU"/>
        </w:rPr>
        <w:t xml:space="preserve"> оказание платной образовательной услуги и при необходимости платной сопутствующей услуги.</w:t>
      </w:r>
    </w:p>
    <w:p w:rsidR="00107142" w:rsidRPr="00107142" w:rsidRDefault="00107142" w:rsidP="00107142">
      <w:pPr>
        <w:shd w:val="clear" w:color="auto" w:fill="FFFFFF" w:themeFill="background1"/>
        <w:spacing w:after="0" w:line="270" w:lineRule="atLeast"/>
        <w:ind w:firstLine="708"/>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3.9. Договор заключается в письменной форме, в двух экземплярах равной юридической силой, один из которых находится у исполнителя, другой – у заказчика и содержит следующие сведения:</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а) наименование исполнителя и место его нахождения (юридический адрес);</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б) наименование организации или фамилию, имя, отчество, телефон и адрес заказчика;</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в) фамилию,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г) сроки оказания платных услуг;</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д) наименование платных услуг, их полная стоимость и порядок оплаты;</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е) другие необходимые сведения, связанные со спецификой оказываемых платных услуг,</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ж) должность, фамилию, имя, отчество лица, подписывающего договор от имени исполнителя, его подпись, а также подпись потребителя. Примерная форма договора представлена в Приложении;</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з) права, обязанности и ответственность сторон.</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3.10. Существенными условиями договора на оказание услуг являются название услуги (учебной программы), сроки оказания услуги и ее цена. Если данные условия между заказчиком и исполнителем не оговорены, договор считается не заключенным.</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3.11. Дополнительные платные услуги оказываются потребителям в свободное от образовательного процесса время, во второй половине дня с 15.00 час.</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3.12. Место оказания платных услуг определяется в соответствии с расписанием организации образовательного процесса, в свободных помещениях.</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3.13. Наполняемость групп для занятий определяется в соответствии с потребностью потребителей и требованиями СанПиН.</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4"/>
          <w:szCs w:val="24"/>
          <w:lang w:eastAsia="ru-RU"/>
        </w:rPr>
        <w:t>4. Порядок получения и расходования денежных средств</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w:t>
      </w:r>
    </w:p>
    <w:p w:rsidR="00107142" w:rsidRPr="00107142" w:rsidRDefault="00107142" w:rsidP="00107142">
      <w:pPr>
        <w:shd w:val="clear" w:color="auto" w:fill="FFFFFF" w:themeFill="background1"/>
        <w:spacing w:after="0" w:line="270" w:lineRule="atLeast"/>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4.1. Платные услуги осуществляются за счет внебюджетных средств:</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-средств родителей (законных представителей);</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ahoma" w:eastAsia="Times New Roman" w:hAnsi="Tahoma" w:cs="Tahoma"/>
          <w:color w:val="000000"/>
          <w:sz w:val="24"/>
          <w:szCs w:val="24"/>
          <w:lang w:eastAsia="ru-RU"/>
        </w:rPr>
        <w:t>- спонсорских средств.</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4.2.      Заказчик (потребитель) обязан оплатить оказываемые платные услуги в порядке и в сроки, указанные в договоре.</w:t>
      </w:r>
    </w:p>
    <w:p w:rsidR="00107142" w:rsidRPr="00107142" w:rsidRDefault="00107142" w:rsidP="00107142">
      <w:pPr>
        <w:shd w:val="clear" w:color="auto" w:fill="FFFFFF" w:themeFill="background1"/>
        <w:spacing w:after="0" w:line="240" w:lineRule="auto"/>
        <w:ind w:firstLine="708"/>
        <w:jc w:val="both"/>
        <w:rPr>
          <w:rFonts w:ascii="Tahoma" w:eastAsia="Times New Roman" w:hAnsi="Tahoma" w:cs="Tahoma"/>
          <w:color w:val="000000"/>
          <w:sz w:val="18"/>
          <w:szCs w:val="18"/>
          <w:lang w:eastAsia="ru-RU"/>
        </w:rPr>
      </w:pPr>
      <w:r w:rsidRPr="00107142">
        <w:rPr>
          <w:rFonts w:ascii="Tahoma" w:eastAsia="Times New Roman" w:hAnsi="Tahoma" w:cs="Tahoma"/>
          <w:color w:val="000000"/>
          <w:sz w:val="24"/>
          <w:szCs w:val="24"/>
          <w:lang w:eastAsia="ru-RU"/>
        </w:rPr>
        <w:t>Стоимость платных дополнительных образовательных услуг определяется на основании утвержденной сметы расходов, которая включает в себя:</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ahoma" w:eastAsia="Times New Roman" w:hAnsi="Tahoma" w:cs="Tahoma"/>
          <w:color w:val="000000"/>
          <w:sz w:val="24"/>
          <w:szCs w:val="24"/>
          <w:lang w:eastAsia="ru-RU"/>
        </w:rPr>
        <w:t>- фонд оплаты труда, состоящий из оплаты за оказываемые услуги, установленной по трудовому договору со специалистом, подоходного налога, отчислений на государственное социальное страхование;</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ahoma" w:eastAsia="Times New Roman" w:hAnsi="Tahoma" w:cs="Tahoma"/>
          <w:color w:val="000000"/>
          <w:sz w:val="24"/>
          <w:szCs w:val="24"/>
          <w:lang w:eastAsia="ru-RU"/>
        </w:rPr>
        <w:t>- средства, направленные на развитие материально – технической базы Учреждения и оплату налогов в соответствии с действующим законодательством.</w:t>
      </w:r>
    </w:p>
    <w:p w:rsidR="00107142" w:rsidRPr="00107142" w:rsidRDefault="00107142" w:rsidP="00107142">
      <w:pPr>
        <w:shd w:val="clear" w:color="auto" w:fill="FFFFFF" w:themeFill="background1"/>
        <w:spacing w:after="0" w:line="240" w:lineRule="auto"/>
        <w:ind w:firstLine="708"/>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lastRenderedPageBreak/>
        <w:t xml:space="preserve">Порядок определения платы за реализуемые услуги устанавливается Городским комитетом образования Администрации </w:t>
      </w:r>
      <w:proofErr w:type="spellStart"/>
      <w:r w:rsidRPr="00107142">
        <w:rPr>
          <w:rFonts w:ascii="Times New Roman" w:eastAsia="Times New Roman" w:hAnsi="Times New Roman" w:cs="Times New Roman"/>
          <w:color w:val="000000"/>
          <w:sz w:val="24"/>
          <w:szCs w:val="24"/>
          <w:lang w:eastAsia="ru-RU"/>
        </w:rPr>
        <w:t>г.Королёва</w:t>
      </w:r>
      <w:proofErr w:type="spellEnd"/>
      <w:r w:rsidRPr="00107142">
        <w:rPr>
          <w:rFonts w:ascii="Times New Roman" w:eastAsia="Times New Roman" w:hAnsi="Times New Roman" w:cs="Times New Roman"/>
          <w:color w:val="000000"/>
          <w:sz w:val="24"/>
          <w:szCs w:val="24"/>
          <w:lang w:eastAsia="ru-RU"/>
        </w:rPr>
        <w:t xml:space="preserve"> МО, исполняющим функции и полномочия учредителя ДОУ.</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ahoma" w:eastAsia="Times New Roman" w:hAnsi="Tahoma" w:cs="Tahoma"/>
          <w:color w:val="000000"/>
          <w:sz w:val="24"/>
          <w:szCs w:val="24"/>
          <w:lang w:eastAsia="ru-RU"/>
        </w:rPr>
        <w:t>4.3. ДОУ должно получить от Заказчика квитанцию об оплате дополнительных образовательных услуг с отметкой банка или копию платежного поручения с отметкой банка.</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4.4. Работа по ведению бухгалтерского учёта, связанная с предоставлением платных дополнительных образовательных услуг, может производиться централизованной бухгалтерией органа управлением образованием на основании договора на обслуживание. При ведении бухгалтерского учёта средства, получаемые за предоставление платных дополнительных образовательных услуг, оформляются в соответствии с законодательством РФ.</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4.5. Сбор средств, получаемых за предоставление платных дополнительных образовательных услуг, должен производиться через учреждение банка на расчетный счет ДОУ.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4.6. Передача наличных денег в иных случаях лицам, непосредственно оказывающим платные услуги, или другим лицам запрещается.</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xml:space="preserve">4.7. Заработная плата сотрудников каждый месяц начисляется бухгалтерией согласно фактического поступления денежных средств на расчетный </w:t>
      </w:r>
      <w:proofErr w:type="gramStart"/>
      <w:r w:rsidRPr="00107142">
        <w:rPr>
          <w:rFonts w:ascii="Times New Roman" w:eastAsia="Times New Roman" w:hAnsi="Times New Roman" w:cs="Times New Roman"/>
          <w:color w:val="000000"/>
          <w:sz w:val="24"/>
          <w:szCs w:val="24"/>
          <w:lang w:eastAsia="ru-RU"/>
        </w:rPr>
        <w:t>счет  исполнителя</w:t>
      </w:r>
      <w:proofErr w:type="gramEnd"/>
      <w:r w:rsidRPr="00107142">
        <w:rPr>
          <w:rFonts w:ascii="Times New Roman" w:eastAsia="Times New Roman" w:hAnsi="Times New Roman" w:cs="Times New Roman"/>
          <w:color w:val="000000"/>
          <w:sz w:val="24"/>
          <w:szCs w:val="24"/>
          <w:lang w:eastAsia="ru-RU"/>
        </w:rPr>
        <w:t>.</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4.8. ДОУ по своему усмотрению расходует средства, полученные от оказания платных услуг (в соответствии со сметой доходов и расходов). Полученный доход расходуется на цели ДОУ: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-развитие и совершенствование образовательного процесса;</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-развитие материальной базы;</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xml:space="preserve">-увеличение заработной платы сотрудникам (в </w:t>
      </w:r>
      <w:proofErr w:type="spellStart"/>
      <w:r w:rsidRPr="00107142">
        <w:rPr>
          <w:rFonts w:ascii="Times New Roman" w:eastAsia="Times New Roman" w:hAnsi="Times New Roman" w:cs="Times New Roman"/>
          <w:color w:val="000000"/>
          <w:sz w:val="24"/>
          <w:szCs w:val="24"/>
          <w:lang w:eastAsia="ru-RU"/>
        </w:rPr>
        <w:t>т.ч</w:t>
      </w:r>
      <w:proofErr w:type="spellEnd"/>
      <w:r w:rsidRPr="00107142">
        <w:rPr>
          <w:rFonts w:ascii="Times New Roman" w:eastAsia="Times New Roman" w:hAnsi="Times New Roman" w:cs="Times New Roman"/>
          <w:color w:val="000000"/>
          <w:sz w:val="24"/>
          <w:szCs w:val="24"/>
          <w:lang w:eastAsia="ru-RU"/>
        </w:rPr>
        <w:t>. руководителю ДОУ);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-другие цели.</w:t>
      </w:r>
    </w:p>
    <w:p w:rsidR="00107142" w:rsidRPr="00107142" w:rsidRDefault="00107142" w:rsidP="00107142">
      <w:pPr>
        <w:shd w:val="clear" w:color="auto" w:fill="FFFFFF" w:themeFill="background1"/>
        <w:spacing w:after="0" w:line="240" w:lineRule="auto"/>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4.9. Руководитель образовательного учреждения обязан (не менее двух раз в год) предоставлять Управляющему совету ДОУ или наблюдательному совету и вышестоящему органу управления образованием отчет о доходах и расходовании средств, полученных образовательным учреждением от предоставления платных образовательных услуг.</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br/>
      </w:r>
      <w:r w:rsidRPr="00107142">
        <w:rPr>
          <w:rFonts w:ascii="Times New Roman" w:eastAsia="Times New Roman" w:hAnsi="Times New Roman" w:cs="Times New Roman"/>
          <w:b/>
          <w:bCs/>
          <w:color w:val="000000"/>
          <w:sz w:val="24"/>
          <w:szCs w:val="24"/>
          <w:lang w:eastAsia="ru-RU"/>
        </w:rPr>
        <w:t>5. Ответственность исполнителя и потребителя при оказании платных услуг.</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br/>
        <w:t>5.1. Исполнитель оказывает платные услуги в порядке и в сроки, определенные договором, и в соответствии с его Уставом.</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xml:space="preserve">5.2. За неисполнение либо ненадлежащее исполнение обязательств по договору исполнитель и </w:t>
      </w:r>
      <w:proofErr w:type="gramStart"/>
      <w:r w:rsidRPr="00107142">
        <w:rPr>
          <w:rFonts w:ascii="Times New Roman" w:eastAsia="Times New Roman" w:hAnsi="Times New Roman" w:cs="Times New Roman"/>
          <w:color w:val="000000"/>
          <w:sz w:val="24"/>
          <w:szCs w:val="24"/>
          <w:lang w:eastAsia="ru-RU"/>
        </w:rPr>
        <w:t>заказчик  несут</w:t>
      </w:r>
      <w:proofErr w:type="gramEnd"/>
      <w:r w:rsidRPr="00107142">
        <w:rPr>
          <w:rFonts w:ascii="Times New Roman" w:eastAsia="Times New Roman" w:hAnsi="Times New Roman" w:cs="Times New Roman"/>
          <w:color w:val="000000"/>
          <w:sz w:val="24"/>
          <w:szCs w:val="24"/>
          <w:lang w:eastAsia="ru-RU"/>
        </w:rPr>
        <w:t xml:space="preserve"> ответственность, предусмотренную договором и законодательством Российской Федерации.</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5.3. При обнаружении недостатков оказанных платных услуг, в том числе оказания их не в полном объеме заказчик вправе по своему выбору потребовать:</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а) безвозмездного оказания платных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б) соответствующего уменьшения стоимости оказанных платных услуг;</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платных услуг своими силами или третьими лицами.</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5.4. Заказчик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исполнителем либо имеют существенный характер.</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5.5. Если исполнитель своевременно не приступил к оказанию платных услуг или если</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во время оказания платных услуг стало очевидным, что оно не будет осуществлено в</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срок, а также в случае просрочки потребитель вправе по своему выбору: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lastRenderedPageBreak/>
        <w:t>а) назначить исполнителю новый срок, в течение которого исполнитель должен приступить к оказанию платных услуг и (или) закончить оказание таких услуг;</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б) поручить оказать платные услуги третьим лицам за разумную цену и потребовать от исполнителя возмещения понесенных расходов:</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в) потребовать уменьшения стоимости платных услуг:</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г) расторгнуть договор.</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5.6. Заказчик (потребитель)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оказанных платных услуг.</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5.7. По инициативе исполнителя договор может быть расторгнут в одностороннем порядке в случае просрочки оплаты стоимости платных образовательных услуг и по основаниям предусмотренным действующим законодательством. </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4"/>
          <w:szCs w:val="24"/>
          <w:lang w:eastAsia="ru-RU"/>
        </w:rPr>
        <w:t> </w:t>
      </w:r>
    </w:p>
    <w:p w:rsidR="00107142" w:rsidRPr="00107142" w:rsidRDefault="00107142" w:rsidP="00107142">
      <w:pPr>
        <w:shd w:val="clear" w:color="auto" w:fill="FFFFFF" w:themeFill="background1"/>
        <w:spacing w:after="0" w:line="270" w:lineRule="atLeast"/>
        <w:jc w:val="center"/>
        <w:rPr>
          <w:rFonts w:ascii="Tahoma" w:eastAsia="Times New Roman" w:hAnsi="Tahoma" w:cs="Tahoma"/>
          <w:color w:val="000000"/>
          <w:sz w:val="18"/>
          <w:szCs w:val="18"/>
          <w:lang w:eastAsia="ru-RU"/>
        </w:rPr>
      </w:pPr>
      <w:r w:rsidRPr="00107142">
        <w:rPr>
          <w:rFonts w:ascii="Times New Roman" w:eastAsia="Times New Roman" w:hAnsi="Times New Roman" w:cs="Times New Roman"/>
          <w:b/>
          <w:bCs/>
          <w:color w:val="000000"/>
          <w:sz w:val="24"/>
          <w:szCs w:val="24"/>
          <w:lang w:eastAsia="ru-RU"/>
        </w:rPr>
        <w:t>6. Кадровое обеспечение оказания платных услуг.</w:t>
      </w:r>
      <w:r w:rsidRPr="00107142">
        <w:rPr>
          <w:rFonts w:ascii="Times New Roman" w:eastAsia="Times New Roman" w:hAnsi="Times New Roman" w:cs="Times New Roman"/>
          <w:color w:val="000000"/>
          <w:sz w:val="24"/>
          <w:szCs w:val="24"/>
          <w:lang w:eastAsia="ru-RU"/>
        </w:rPr>
        <w:br/>
      </w:r>
      <w:r w:rsidRPr="00107142">
        <w:rPr>
          <w:rFonts w:ascii="Times New Roman" w:eastAsia="Times New Roman" w:hAnsi="Times New Roman" w:cs="Times New Roman"/>
          <w:color w:val="000000"/>
          <w:sz w:val="24"/>
          <w:szCs w:val="24"/>
          <w:lang w:eastAsia="ru-RU"/>
        </w:rPr>
        <w:br/>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6.1. Для выполнения работ по оказанию платных услуг привлекаются:</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-основные работники ДОУ;</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-посторонние специалисты.</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6.2. Оплата труда работников ДОУ, специалистов со стороны осуществляется в соответствии с заключенным договором и согласно утвержденной смете расходов поданной услуге.</w:t>
      </w:r>
    </w:p>
    <w:p w:rsidR="00107142" w:rsidRPr="00107142" w:rsidRDefault="00107142" w:rsidP="00107142">
      <w:pPr>
        <w:shd w:val="clear" w:color="auto" w:fill="FFFFFF" w:themeFill="background1"/>
        <w:spacing w:after="0" w:line="240" w:lineRule="auto"/>
        <w:ind w:firstLine="708"/>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xml:space="preserve">Отношения ДОУ и специалистов, </w:t>
      </w:r>
      <w:proofErr w:type="spellStart"/>
      <w:r w:rsidRPr="00107142">
        <w:rPr>
          <w:rFonts w:ascii="Times New Roman" w:eastAsia="Times New Roman" w:hAnsi="Times New Roman" w:cs="Times New Roman"/>
          <w:color w:val="000000"/>
          <w:sz w:val="24"/>
          <w:szCs w:val="24"/>
          <w:lang w:eastAsia="ru-RU"/>
        </w:rPr>
        <w:t>привлекающихся</w:t>
      </w:r>
      <w:proofErr w:type="spellEnd"/>
      <w:r w:rsidRPr="00107142">
        <w:rPr>
          <w:rFonts w:ascii="Times New Roman" w:eastAsia="Times New Roman" w:hAnsi="Times New Roman" w:cs="Times New Roman"/>
          <w:color w:val="000000"/>
          <w:sz w:val="24"/>
          <w:szCs w:val="24"/>
          <w:lang w:eastAsia="ru-RU"/>
        </w:rPr>
        <w:t xml:space="preserve"> к оказанию платных услуг, строятся в соответствии с договором подряда и договором на оказание услуг.</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6.3. Рабочее время привлекаемых работников к оказанию платных услуг устанавливается в соответствии с расписанием и продолжительностью занятий (как их количеством, так и временем проведения занятий).</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6.4. На каждого работника, привлекаемого к оказанию платных услуг, разрабатывается и утверждается должностная инструкция, с которой работник знакомится перед заключением договора.</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w:t>
      </w:r>
    </w:p>
    <w:p w:rsidR="00107142" w:rsidRPr="00107142" w:rsidRDefault="00107142" w:rsidP="0010714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107142">
        <w:rPr>
          <w:rFonts w:ascii="Times New Roman" w:eastAsia="Times New Roman" w:hAnsi="Times New Roman" w:cs="Times New Roman"/>
          <w:b/>
          <w:bCs/>
          <w:sz w:val="24"/>
          <w:szCs w:val="24"/>
          <w:lang w:eastAsia="ru-RU"/>
        </w:rPr>
        <w:t>7. Контроль за предоставлением платных образовательных услуг.</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 </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7.1. Контроль за соблюдением действующего законодательства в части оказания платных услуг осуществляют органы управления образованием и </w:t>
      </w:r>
      <w:proofErr w:type="gramStart"/>
      <w:r w:rsidRPr="00107142">
        <w:rPr>
          <w:rFonts w:ascii="Times New Roman" w:eastAsia="Times New Roman" w:hAnsi="Times New Roman" w:cs="Times New Roman"/>
          <w:color w:val="000000"/>
          <w:sz w:val="24"/>
          <w:szCs w:val="24"/>
          <w:lang w:eastAsia="ru-RU"/>
        </w:rPr>
        <w:t>другие органы</w:t>
      </w:r>
      <w:proofErr w:type="gramEnd"/>
      <w:r w:rsidRPr="00107142">
        <w:rPr>
          <w:rFonts w:ascii="Times New Roman" w:eastAsia="Times New Roman" w:hAnsi="Times New Roman" w:cs="Times New Roman"/>
          <w:color w:val="000000"/>
          <w:sz w:val="24"/>
          <w:szCs w:val="24"/>
          <w:lang w:eastAsia="ru-RU"/>
        </w:rPr>
        <w:t xml:space="preserve">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7.2. Органы управления образованием вправе приостановить деятельность ДОУ по оказанию платных услуг, если эта деятельность осуществляется в ущерб основной деятельности.</w:t>
      </w:r>
      <w:r w:rsidRPr="00107142">
        <w:rPr>
          <w:rFonts w:ascii="Times New Roman" w:eastAsia="Times New Roman" w:hAnsi="Times New Roman" w:cs="Times New Roman"/>
          <w:color w:val="000000"/>
          <w:sz w:val="24"/>
          <w:szCs w:val="24"/>
          <w:lang w:eastAsia="ru-RU"/>
        </w:rPr>
        <w:br/>
        <w:t>7.3. Платные образовательные услуги не могут быть оказаны вместо образовательной деятельности, финансируемой за счет средств бюджета.</w:t>
      </w:r>
    </w:p>
    <w:p w:rsidR="00107142" w:rsidRPr="00107142" w:rsidRDefault="00107142" w:rsidP="00107142">
      <w:pPr>
        <w:shd w:val="clear" w:color="auto" w:fill="FFFFFF" w:themeFill="background1"/>
        <w:spacing w:after="0" w:line="270" w:lineRule="atLeast"/>
        <w:jc w:val="both"/>
        <w:rPr>
          <w:rFonts w:ascii="Tahoma" w:eastAsia="Times New Roman" w:hAnsi="Tahoma" w:cs="Tahoma"/>
          <w:color w:val="000000"/>
          <w:sz w:val="18"/>
          <w:szCs w:val="18"/>
          <w:lang w:eastAsia="ru-RU"/>
        </w:rPr>
      </w:pPr>
      <w:r w:rsidRPr="00107142">
        <w:rPr>
          <w:rFonts w:ascii="Times New Roman" w:eastAsia="Times New Roman" w:hAnsi="Times New Roman" w:cs="Times New Roman"/>
          <w:color w:val="000000"/>
          <w:sz w:val="24"/>
          <w:szCs w:val="24"/>
          <w:lang w:eastAsia="ru-RU"/>
        </w:rPr>
        <w:t>7.4. Заведующий ДОУ несёт персональную ответственность за деятельность по осуществлению платных услуг.</w:t>
      </w:r>
    </w:p>
    <w:p w:rsidR="00DE54B8" w:rsidRDefault="00DE54B8" w:rsidP="00107142">
      <w:pPr>
        <w:shd w:val="clear" w:color="auto" w:fill="FFFFFF" w:themeFill="background1"/>
      </w:pPr>
      <w:bookmarkStart w:id="0" w:name="_GoBack"/>
      <w:bookmarkEnd w:id="0"/>
    </w:p>
    <w:sectPr w:rsidR="00DE54B8" w:rsidSect="00DE5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68E5"/>
    <w:multiLevelType w:val="multilevel"/>
    <w:tmpl w:val="C57C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EE7744"/>
    <w:multiLevelType w:val="multilevel"/>
    <w:tmpl w:val="7AC0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C63E08"/>
    <w:multiLevelType w:val="multilevel"/>
    <w:tmpl w:val="DCAE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42"/>
    <w:rsid w:val="00107142"/>
    <w:rsid w:val="004A6326"/>
    <w:rsid w:val="00DE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59A7B-5CB6-4BDD-875D-E0E0D282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2670</Words>
  <Characters>15221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sad-19</dc:creator>
  <cp:keywords/>
  <dc:description/>
  <cp:lastModifiedBy>det sad-19</cp:lastModifiedBy>
  <cp:revision>2</cp:revision>
  <dcterms:created xsi:type="dcterms:W3CDTF">2016-03-21T11:50:00Z</dcterms:created>
  <dcterms:modified xsi:type="dcterms:W3CDTF">2016-03-21T12:07:00Z</dcterms:modified>
</cp:coreProperties>
</file>