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100" w:rsidRPr="00D232D6" w:rsidRDefault="00CC2100" w:rsidP="00CC2100">
      <w:pPr>
        <w:spacing w:before="600" w:after="150"/>
        <w:outlineLvl w:val="0"/>
        <w:rPr>
          <w:b/>
          <w:bCs/>
          <w:color w:val="222222"/>
          <w:spacing w:val="-15"/>
          <w:kern w:val="36"/>
          <w:sz w:val="60"/>
          <w:szCs w:val="60"/>
        </w:rPr>
      </w:pPr>
      <w:bookmarkStart w:id="0" w:name="_GoBack"/>
      <w:r w:rsidRPr="00D232D6">
        <w:rPr>
          <w:b/>
          <w:bCs/>
          <w:color w:val="222222"/>
          <w:spacing w:val="-15"/>
          <w:kern w:val="36"/>
          <w:sz w:val="60"/>
          <w:szCs w:val="60"/>
        </w:rPr>
        <w:t>Постановление</w:t>
      </w:r>
    </w:p>
    <w:p w:rsidR="00CC2100" w:rsidRPr="00D232D6" w:rsidRDefault="00CC2100" w:rsidP="00CC2100">
      <w:pPr>
        <w:spacing w:before="150" w:after="300"/>
        <w:outlineLvl w:val="1"/>
        <w:rPr>
          <w:color w:val="222222"/>
          <w:spacing w:val="-6"/>
          <w:sz w:val="27"/>
          <w:szCs w:val="27"/>
        </w:rPr>
      </w:pPr>
      <w:r w:rsidRPr="00D232D6">
        <w:rPr>
          <w:color w:val="222222"/>
          <w:spacing w:val="-6"/>
          <w:sz w:val="27"/>
          <w:szCs w:val="27"/>
        </w:rPr>
        <w:t>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</w:t>
      </w:r>
    </w:p>
    <w:bookmarkEnd w:id="0"/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b/>
          <w:bCs/>
          <w:color w:val="222222"/>
          <w:sz w:val="21"/>
          <w:szCs w:val="21"/>
        </w:rPr>
        <w:t>ГЛАВНЫЙ ГОСУДАРСТВЕННЫЙ САНИТАРНЫЙ ВРАЧ РФ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b/>
          <w:bCs/>
          <w:color w:val="222222"/>
          <w:sz w:val="21"/>
          <w:szCs w:val="21"/>
        </w:rPr>
        <w:t>ПОСТАНОВЛЕНИЕ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b/>
          <w:bCs/>
          <w:color w:val="222222"/>
          <w:sz w:val="21"/>
          <w:szCs w:val="21"/>
        </w:rPr>
        <w:t>от 27 октября 2020 года № 32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b/>
          <w:bCs/>
          <w:color w:val="222222"/>
          <w:sz w:val="21"/>
          <w:szCs w:val="21"/>
        </w:rPr>
        <w:t>Об утверждении санитарно-эпидемиологических правил и норм СанПиН 2.3/2.4.3590-2О "Санитарно-эпидемиологические требования к организации общественного питания населения"</w:t>
      </w:r>
      <w:r w:rsidRPr="00D232D6">
        <w:rPr>
          <w:b/>
          <w:bCs/>
          <w:color w:val="222222"/>
          <w:sz w:val="21"/>
          <w:szCs w:val="21"/>
        </w:rPr>
        <w:br/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В соответствии с </w:t>
      </w:r>
      <w:hyperlink r:id="rId9" w:anchor="/document/99/901729631/" w:history="1">
        <w:r w:rsidRPr="00D232D6">
          <w:rPr>
            <w:color w:val="01745C"/>
            <w:sz w:val="21"/>
            <w:szCs w:val="21"/>
          </w:rPr>
          <w:t>Федеральным законом от 30.03.1999 № 52-ФЗ</w:t>
        </w:r>
      </w:hyperlink>
      <w:r w:rsidRPr="00D232D6">
        <w:rPr>
          <w:color w:val="222222"/>
          <w:sz w:val="21"/>
          <w:szCs w:val="21"/>
        </w:rPr>
        <w:t> "О санитарно-эпидемиологическом благополучии населения" (Собрание законодательства Российской Федерации, 1999, № 14, ст. 1650; 2020, № 29, ст. 4504) и </w:t>
      </w:r>
      <w:hyperlink r:id="rId10" w:anchor="/document/99/901765645/" w:history="1">
        <w:r w:rsidRPr="00D232D6">
          <w:rPr>
            <w:color w:val="01745C"/>
            <w:sz w:val="21"/>
            <w:szCs w:val="21"/>
          </w:rPr>
          <w:t>постановлением Правительства Российской Федерации от 24.07.2000 № 554</w:t>
        </w:r>
      </w:hyperlink>
      <w:r w:rsidRPr="00D232D6">
        <w:rPr>
          <w:color w:val="222222"/>
          <w:sz w:val="21"/>
          <w:szCs w:val="21"/>
        </w:rPr>
        <w:t> 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</w:t>
      </w:r>
      <w:proofErr w:type="gramEnd"/>
      <w:r w:rsidRPr="00D232D6">
        <w:rPr>
          <w:color w:val="222222"/>
          <w:sz w:val="21"/>
          <w:szCs w:val="21"/>
        </w:rPr>
        <w:t xml:space="preserve"> </w:t>
      </w:r>
      <w:proofErr w:type="gramStart"/>
      <w:r w:rsidRPr="00D232D6">
        <w:rPr>
          <w:color w:val="222222"/>
          <w:sz w:val="21"/>
          <w:szCs w:val="21"/>
        </w:rPr>
        <w:t>2004, № 8, ст. 663; № 47, ст. 4666; 2005, № 39, ст. 3953) постановляю: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1. Утвердить санитарно-эпидемиологические правила и нормы СанПиН 2.3/2.4.3590-20 "Санитарно-эпидемиологические требования к организации общественного питания населения" (приложение).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____________________________</w:t>
      </w:r>
      <w:r w:rsidRPr="00D232D6">
        <w:rPr>
          <w:color w:val="222222"/>
          <w:sz w:val="21"/>
          <w:szCs w:val="21"/>
        </w:rPr>
        <w:br/>
        <w:t>Примечание изготовителя базы данных: приложение сохранено во вложенном файле.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2. Установить срок действия санитарно-эпидемиологических правил и норм СанПиН 2.3/2.4.3590-20 "Санитарно-эпидемиологические требования к организации общественного питания населения" с 1 января 2021 г. до 1 января 2027 г.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3. Признать утратившими силу с 1 января 2021 г.: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1" w:anchor="/document/99/901802127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08.11.2001 № 31</w:t>
        </w:r>
      </w:hyperlink>
      <w:r w:rsidRPr="00D232D6">
        <w:rPr>
          <w:color w:val="222222"/>
          <w:sz w:val="21"/>
          <w:szCs w:val="21"/>
        </w:rPr>
        <w:t xml:space="preserve"> "О введении в действие санитарных правил" (зарегистрировано Минюстом России 07.12.2001,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3077);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2" w:anchor="/document/99/901859069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03.04.2003 № 28</w:t>
        </w:r>
      </w:hyperlink>
      <w:r w:rsidRPr="00D232D6">
        <w:rPr>
          <w:color w:val="222222"/>
          <w:sz w:val="21"/>
          <w:szCs w:val="21"/>
        </w:rPr>
        <w:t xml:space="preserve"> "О введении в действие санитарно-эпидемиологических правил и нормативов СП 2.3.6.1254-03" (зарегистрировано Минюстом России 23.04.2003,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4447);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3" w:anchor="/document/99/901922182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19.01.2005 № 3</w:t>
        </w:r>
      </w:hyperlink>
      <w:r w:rsidRPr="00D232D6">
        <w:rPr>
          <w:color w:val="222222"/>
          <w:sz w:val="21"/>
          <w:szCs w:val="21"/>
        </w:rPr>
        <w:t xml:space="preserve"> "О введении в действие СанПиН 2.3.2.1940-05" (зарегистрировано Минюстом России 03.02.2005,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6295);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4" w:anchor="/document/99/902042541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03.05.2007 № 25</w:t>
        </w:r>
      </w:hyperlink>
      <w:r w:rsidRPr="00D232D6">
        <w:rPr>
          <w:color w:val="222222"/>
          <w:sz w:val="21"/>
          <w:szCs w:val="21"/>
        </w:rPr>
        <w:t xml:space="preserve"> "Об утверждении СП 2.3.6.2202-07" (зарегистрировано Минюстом России 07.06.2007,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9614);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5" w:anchor="/document/99/902110121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27.06.2008 № 42</w:t>
        </w:r>
      </w:hyperlink>
      <w:r w:rsidRPr="00D232D6">
        <w:rPr>
          <w:color w:val="222222"/>
          <w:sz w:val="21"/>
          <w:szCs w:val="21"/>
        </w:rPr>
        <w:t xml:space="preserve"> "Об утверждении СанПиН 2.3.2.2399-08" (зарегистрировано Минюстом России 15.07.2008,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11967);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6" w:anchor="/document/99/902113767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23.07.2008 № 45</w:t>
        </w:r>
      </w:hyperlink>
      <w:r w:rsidRPr="00D232D6">
        <w:rPr>
          <w:color w:val="222222"/>
          <w:sz w:val="21"/>
          <w:szCs w:val="21"/>
        </w:rPr>
        <w:t xml:space="preserve"> "Об утверждении СанПиН 2.4.5.2409-08" (зарегистрировано Минюстом России 07.08.2008,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12085);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7" w:anchor="/document/99/902256509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29.12.2010 № 187</w:t>
        </w:r>
      </w:hyperlink>
      <w:r w:rsidRPr="00D232D6">
        <w:rPr>
          <w:color w:val="222222"/>
          <w:sz w:val="21"/>
          <w:szCs w:val="21"/>
        </w:rPr>
        <w:t xml:space="preserve"> "Об утверждении СП 2.3.6.2820-10 "Дополнения №3 к 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D232D6">
        <w:rPr>
          <w:color w:val="222222"/>
          <w:sz w:val="21"/>
          <w:szCs w:val="21"/>
        </w:rPr>
        <w:t>оборотоспособности</w:t>
      </w:r>
      <w:proofErr w:type="spellEnd"/>
      <w:r w:rsidRPr="00D232D6">
        <w:rPr>
          <w:color w:val="222222"/>
          <w:sz w:val="21"/>
          <w:szCs w:val="21"/>
        </w:rPr>
        <w:t xml:space="preserve"> в них пищевых продуктов и продовольственного сырья" (зарегистрировано Минюстом России 17.03.2011,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20156);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8" w:anchor="/document/99/902272657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31.03.2011 № 29</w:t>
        </w:r>
      </w:hyperlink>
      <w:r w:rsidRPr="00D232D6">
        <w:rPr>
          <w:color w:val="222222"/>
          <w:sz w:val="21"/>
          <w:szCs w:val="21"/>
        </w:rPr>
        <w:t xml:space="preserve"> "Об утверждении СП 2.3.6.2867-11 "Изменения и дополнения №4 к 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D232D6">
        <w:rPr>
          <w:color w:val="222222"/>
          <w:sz w:val="21"/>
          <w:szCs w:val="21"/>
        </w:rPr>
        <w:t>оборотоспособности</w:t>
      </w:r>
      <w:proofErr w:type="spellEnd"/>
      <w:r w:rsidRPr="00D232D6">
        <w:rPr>
          <w:color w:val="222222"/>
          <w:sz w:val="21"/>
          <w:szCs w:val="21"/>
        </w:rPr>
        <w:t xml:space="preserve"> в них пищевых продуктов и продовольственного сырья" (зарегистрировано Минюстом России 06.05.2011,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20690);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19" w:anchor="/document/99/420361639/XA00LVA2M9/" w:tooltip="4. Внести изменения в СП 2.3.6.1079-01" w:history="1">
        <w:proofErr w:type="gramStart"/>
        <w:r w:rsidRPr="00D232D6">
          <w:rPr>
            <w:color w:val="01745C"/>
            <w:sz w:val="21"/>
            <w:szCs w:val="21"/>
          </w:rPr>
          <w:t>пункт 4</w:t>
        </w:r>
      </w:hyperlink>
      <w:r w:rsidRPr="00D232D6">
        <w:rPr>
          <w:color w:val="222222"/>
          <w:sz w:val="21"/>
          <w:szCs w:val="21"/>
        </w:rPr>
        <w:t> постановления Главного государственного санитарного врача Российской Федерации от 10.06.2016 №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№ 323-ФЭ "Об основах охраны здоровья граждан в Российской Федерации" и от 12.04.2010 № 61-ФЗ "Об обращении лекарственных средств" (зарегистрировано Минюстом России 22.06.2016, регистрационный № 42606);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hyperlink r:id="rId20" w:anchor="/document/99/554125866/" w:history="1">
        <w:r w:rsidRPr="00D232D6">
          <w:rPr>
            <w:color w:val="01745C"/>
            <w:sz w:val="21"/>
            <w:szCs w:val="21"/>
          </w:rPr>
          <w:t>постановление Главного государственного санитарного врача Российской Федерации от 25.03.2019 №6</w:t>
        </w:r>
      </w:hyperlink>
      <w:r w:rsidRPr="00D232D6">
        <w:rPr>
          <w:color w:val="222222"/>
          <w:sz w:val="21"/>
          <w:szCs w:val="21"/>
        </w:rPr>
        <w:t xml:space="preserve"> "О внесении изменений в постановление Главного государственного санитарного врача Российской Федерации от 23.07.2008 № 45 "Об утверждении СанПиН 2.4.5.2409-08" (зарегистрировано Минюстом России 08.04.2019,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54310);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пункты 5.2.23, 5.2.42, 5.2.53, 5.2.54, второй и третий абзац пункта 5.2.55, пункты 5.2.56 - 5.2.61, приложение 9.1 СП 2.5.1198-03 "Санитарные правила по организации пассажирских перевозок на железнодорожном транспорте", утвержденных постановлением Главного государственного санитарного врача Российской Федерации от 04.03.2003 № 12 (зарегистрировано Минюстом России 1.04.2003, регистрационный № 4348), с изменениями, внесенными </w:t>
      </w:r>
      <w:hyperlink r:id="rId21" w:anchor="/document/99/902211141/" w:history="1">
        <w:r w:rsidRPr="00D232D6">
          <w:rPr>
            <w:color w:val="01745C"/>
            <w:sz w:val="21"/>
            <w:szCs w:val="21"/>
          </w:rPr>
          <w:t>постановлением Главного государственного санитарного врача Российской Федерации от 16.04.2010 № 24</w:t>
        </w:r>
      </w:hyperlink>
      <w:r w:rsidRPr="00D232D6">
        <w:rPr>
          <w:color w:val="222222"/>
          <w:sz w:val="21"/>
          <w:szCs w:val="21"/>
        </w:rPr>
        <w:t> (зарегистрировано Минюстом</w:t>
      </w:r>
      <w:proofErr w:type="gramEnd"/>
      <w:r w:rsidRPr="00D232D6">
        <w:rPr>
          <w:color w:val="222222"/>
          <w:sz w:val="21"/>
          <w:szCs w:val="21"/>
        </w:rPr>
        <w:t xml:space="preserve"> России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20.04.2010, регистрационный № 16931), </w:t>
      </w:r>
      <w:hyperlink r:id="rId22" w:anchor="/document/99/902222301/" w:history="1">
        <w:r w:rsidRPr="00D232D6">
          <w:rPr>
            <w:color w:val="01745C"/>
            <w:sz w:val="21"/>
            <w:szCs w:val="21"/>
          </w:rPr>
          <w:t>от 16.06.2010 № 68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07.07.2010, регистрационный № 17750), </w:t>
      </w:r>
      <w:hyperlink r:id="rId23" w:anchor="/document/99/420361639/" w:history="1">
        <w:r w:rsidRPr="00D232D6">
          <w:rPr>
            <w:color w:val="01745C"/>
            <w:sz w:val="21"/>
            <w:szCs w:val="21"/>
          </w:rPr>
          <w:t>от 10.06.2016 № 76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22.06.2016, регистрационный № 42606);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раздел 14 главы I СанПиН 2.1.3.2630-10 "Санитарно-эпидемиологические требования к организациям, осуществляющих медицинскую деятельность", утвержденных постановлением Главного государственного санитарного врача Российской Федерации от 18.05.2010 №58 (зарегистрировано Минюстом России 09.08.2010, регистрационный № 18094), с изменениями, внесенными </w:t>
      </w:r>
      <w:hyperlink r:id="rId24" w:anchor="/document/99/420342064/" w:history="1">
        <w:r w:rsidRPr="00D232D6">
          <w:rPr>
            <w:color w:val="01745C"/>
            <w:sz w:val="21"/>
            <w:szCs w:val="21"/>
          </w:rPr>
          <w:t>постановлениями Главного государственного санитарного врача Российской Федерации от 04.03.2016 № 27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15.03.2016, регистрационный № 41424), </w:t>
      </w:r>
      <w:hyperlink r:id="rId25" w:anchor="/document/99/420361639/" w:history="1">
        <w:r w:rsidRPr="00D232D6">
          <w:rPr>
            <w:color w:val="01745C"/>
            <w:sz w:val="21"/>
            <w:szCs w:val="21"/>
          </w:rPr>
          <w:t>от 10.06.2016 № 76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22.06.2016, регистрационный № 42606);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пункты 8.5 - 8.9, главы IX, X, пункты 11.12, 11.13, 11.14, приложения 3-10 СанПиН 2.4.4.2599-10 "Гигиенические требования к устройству, содержанию и организации режима работы в оздоровительных учреждениях с дневным пребыванием детей", утвержденные постановлением Главного государственного санитарного врача Российской Федерации от 19.04.2010 №25 (зарегистрировано Минюстом России 26.05.2010, регистрационный № 17378), с изменениями, внесенными </w:t>
      </w:r>
      <w:hyperlink r:id="rId26" w:anchor="/document/99/456054926/" w:history="1">
        <w:r w:rsidRPr="00D232D6">
          <w:rPr>
            <w:color w:val="01745C"/>
            <w:sz w:val="21"/>
            <w:szCs w:val="21"/>
          </w:rPr>
          <w:t>постановлением Главного государственного санитарного врача Российской Федерации от 22.03.2017</w:t>
        </w:r>
        <w:proofErr w:type="gramEnd"/>
        <w:r w:rsidRPr="00D232D6">
          <w:rPr>
            <w:color w:val="01745C"/>
            <w:sz w:val="21"/>
            <w:szCs w:val="21"/>
          </w:rPr>
          <w:t xml:space="preserve"> №38</w:t>
        </w:r>
      </w:hyperlink>
      <w:r w:rsidRPr="00D232D6">
        <w:rPr>
          <w:color w:val="222222"/>
          <w:sz w:val="21"/>
          <w:szCs w:val="21"/>
        </w:rPr>
        <w:t xml:space="preserve"> (зарегистрировано Минюстом России 11.04.2017,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46337);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пункты 9.1 - 9.3, третье предложение первого абзаца и шестой абзац пункта 9.5, пункты 9.6 - 9.9, приложение 2 СанПиН 2.4.2.2843-11 "Санитарно-эпидемиологические требования к устройству, содержанию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№21 (зарегистрировано в Минюсте России 24.03.2011, регистрационный № 20279);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 xml:space="preserve">пункты 4.4 - 4.8, главу V, приложение 1 СанПиН 2.4.2.2842-11 "Санитарно-эпидемиологические требования к устройству, содержанию и организации работы лагерей труда и отдыха для подростков", утвержденных постановлением Главного государственного санитарного врача Российской Федерации от 18.03.2011 №22 (зарегистрировано Минюстом России 24.03.2011,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20277);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пункты 6.2 - 6.5, главу IX, приложения 1-7 СанПиН</w:t>
      </w:r>
      <w:proofErr w:type="gramStart"/>
      <w:r w:rsidRPr="00D232D6">
        <w:rPr>
          <w:color w:val="222222"/>
          <w:sz w:val="21"/>
          <w:szCs w:val="21"/>
        </w:rPr>
        <w:t>2</w:t>
      </w:r>
      <w:proofErr w:type="gramEnd"/>
      <w:r w:rsidRPr="00D232D6">
        <w:rPr>
          <w:color w:val="222222"/>
          <w:sz w:val="21"/>
          <w:szCs w:val="21"/>
        </w:rPr>
        <w:t xml:space="preserve">.4.4.3048-13 "Санитарно-эпидемиологические требования к устройству и организации работы детских лагерей палаточного </w:t>
      </w:r>
      <w:r w:rsidRPr="00D232D6">
        <w:rPr>
          <w:color w:val="222222"/>
          <w:sz w:val="21"/>
          <w:szCs w:val="21"/>
        </w:rPr>
        <w:lastRenderedPageBreak/>
        <w:t>типа", утвержденных постановлением Главного государственного санитарного врача Российской Федерации от 14.05.2013 №25 (зарегистрировано Минюстом России 29.05.2013, регистрационный № 28563), с изменениями, внесенными </w:t>
      </w:r>
      <w:hyperlink r:id="rId27" w:anchor="/document/99/456054926/" w:history="1">
        <w:r w:rsidRPr="00D232D6">
          <w:rPr>
            <w:color w:val="01745C"/>
            <w:sz w:val="21"/>
            <w:szCs w:val="21"/>
          </w:rPr>
          <w:t>постановлением Главного государственного санитарного врача Российской Федерации от 22.03.2017 №38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11.04.2017, регистрационный № 46337);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главы XIII, XIV, XV, XVI, приложения 4-15 СанПиН 2.4.1.3049-13 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15.05.2013 №26 (зарегистрировано Минюстом России 29.05.2013, регистрационный № 28564), с изменениями, внесенными </w:t>
      </w:r>
      <w:hyperlink r:id="rId28" w:anchor="/document/99/420300289/" w:history="1">
        <w:r w:rsidRPr="00D232D6">
          <w:rPr>
            <w:color w:val="01745C"/>
            <w:sz w:val="21"/>
            <w:szCs w:val="21"/>
          </w:rPr>
          <w:t>постановлением Главного государственного санитарного врача Российской Федерации от 27.08.2015 №41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04.09.2015, регистрационный № 38824);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главу III, приложения 1, 2 СанПиН 2.4.1.3147-13 "Санитарно-эпидемиологические требования к дошкольным группам, размещенным в жилых помещениях жилищного фонда", утвержденных постановлением Главного государственного санитарного врача Российской Федерации от 19.12.2013 №68 (зарегистрировано Минюстом России 03.02.2014, регистрационный № 31209), с изменениями, внесенными </w:t>
      </w:r>
      <w:hyperlink r:id="rId29" w:anchor="/document/99/420295393/" w:history="1">
        <w:r w:rsidRPr="00D232D6">
          <w:rPr>
            <w:color w:val="01745C"/>
            <w:sz w:val="21"/>
            <w:szCs w:val="21"/>
          </w:rPr>
          <w:t>постановлением Главного государственного санитарного врача Российской Федерации от 14.08.2015 №38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19.08.2015, регистрационный № 38591);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главы VIII, IX, X, приложения 1-11 СанПиН 2.4.4.3155-13 "Санитарно-эпидемиологические требования к устройству, содержанию и организации работы стационарных организаций отдыха и оздоровления", утвержденных постановлением Главного государственного санитарного врача Российской Федерации от 27.12.2013 №73 (зарегистрировано Минюстом России 18.04.2014, регистрационный №32024), с изменениями, внесенными </w:t>
      </w:r>
      <w:hyperlink r:id="rId30" w:anchor="/document/99/456054926/" w:history="1">
        <w:r w:rsidRPr="00D232D6">
          <w:rPr>
            <w:color w:val="01745C"/>
            <w:sz w:val="21"/>
            <w:szCs w:val="21"/>
          </w:rPr>
          <w:t>постановлением Главного государственного санитарного врача Российской Федерации от 22.03.2017 № 38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11.04.2017, регистрационный № 46337);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 xml:space="preserve">главу III, приложение 2 СП 2.5.3157-14 "Санитарно-эпидемиологические требования к перевозке железнодорожным транспортом организованных групп детей", утвержденных постановлением Главного государственного санитарного врача Российской Федерации от 21.01.2014 № 3 (зарегистрировано Минюстом России 26.03.2014, </w:t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31731);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пункт 9.2 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Российской Федерации от 04.07.2014 №41 (зарегистрировано Минюстом России 20.08.2014, регистрационный № 33660);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главы VI, VII, пункт 12.12 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утвержденных постановлением Главного государственного санитарного врача Российской Федерации от 9.02.2015 № 8 (зарегистрировано Минюстом России 26.03.2015, регистрационный № 36571);</w:t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пункт 9.1, 9.2 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10.07.2015 №26 (зарегистрировано Минюстом России 14.08.2015, регистрационный № 38528);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proofErr w:type="gramStart"/>
      <w:r w:rsidRPr="00D232D6">
        <w:rPr>
          <w:color w:val="222222"/>
          <w:sz w:val="21"/>
          <w:szCs w:val="21"/>
        </w:rPr>
        <w:t>главу VII СП 2.1.2.3358-16 "Санитарно-эпидемиологические требования к размещению, устройству, оборудованию, содержанию санитарно-эпидемиологическому режиму работы организаций социального обслуживания", утвержденных постановлением Главного государственного санитарного врача Российской Федерации от 27.05.2016 № 69 (зарегистрировано Минюстом России 23.08.2016, регистрационный № 43348), с изменениями, внесенными </w:t>
      </w:r>
      <w:hyperlink r:id="rId31" w:anchor="/document/99/436735869/" w:history="1">
        <w:r w:rsidRPr="00D232D6">
          <w:rPr>
            <w:color w:val="01745C"/>
            <w:sz w:val="21"/>
            <w:szCs w:val="21"/>
          </w:rPr>
          <w:t>постановлением Главного государственного санитарного врача Российской Федерации от 02.05.2017 №61</w:t>
        </w:r>
      </w:hyperlink>
      <w:r w:rsidRPr="00D232D6">
        <w:rPr>
          <w:color w:val="222222"/>
          <w:sz w:val="21"/>
          <w:szCs w:val="21"/>
        </w:rPr>
        <w:t> (зарегистрировано Минюстом России 24.05.2017, регистрационный № 46809).</w:t>
      </w:r>
      <w:proofErr w:type="gramEnd"/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А.Ю. Попова</w:t>
      </w:r>
      <w:r w:rsidRPr="00D232D6">
        <w:rPr>
          <w:color w:val="222222"/>
          <w:sz w:val="21"/>
          <w:szCs w:val="21"/>
        </w:rPr>
        <w:br/>
      </w:r>
    </w:p>
    <w:p w:rsidR="00CC2100" w:rsidRPr="00D232D6" w:rsidRDefault="00CC2100" w:rsidP="00CC2100">
      <w:pPr>
        <w:spacing w:after="150"/>
        <w:rPr>
          <w:color w:val="222222"/>
          <w:sz w:val="21"/>
          <w:szCs w:val="21"/>
        </w:rPr>
      </w:pPr>
      <w:r w:rsidRPr="00D232D6">
        <w:rPr>
          <w:color w:val="222222"/>
          <w:sz w:val="21"/>
          <w:szCs w:val="21"/>
        </w:rPr>
        <w:t>Зарегистрировано</w:t>
      </w:r>
      <w:r w:rsidRPr="00D232D6">
        <w:rPr>
          <w:color w:val="222222"/>
          <w:sz w:val="21"/>
          <w:szCs w:val="21"/>
        </w:rPr>
        <w:br/>
        <w:t>в Министерстве юстиции</w:t>
      </w:r>
      <w:r w:rsidRPr="00D232D6">
        <w:rPr>
          <w:color w:val="222222"/>
          <w:sz w:val="21"/>
          <w:szCs w:val="21"/>
        </w:rPr>
        <w:br/>
      </w:r>
      <w:r w:rsidRPr="00D232D6">
        <w:rPr>
          <w:color w:val="222222"/>
          <w:sz w:val="21"/>
          <w:szCs w:val="21"/>
        </w:rPr>
        <w:lastRenderedPageBreak/>
        <w:t>Российской Федерации</w:t>
      </w:r>
      <w:r w:rsidRPr="00D232D6">
        <w:rPr>
          <w:color w:val="222222"/>
          <w:sz w:val="21"/>
          <w:szCs w:val="21"/>
        </w:rPr>
        <w:br/>
        <w:t>11 ноября 2020 года</w:t>
      </w:r>
      <w:r w:rsidRPr="00D232D6">
        <w:rPr>
          <w:color w:val="222222"/>
          <w:sz w:val="21"/>
          <w:szCs w:val="21"/>
        </w:rPr>
        <w:br/>
      </w:r>
      <w:proofErr w:type="gramStart"/>
      <w:r w:rsidRPr="00D232D6">
        <w:rPr>
          <w:color w:val="222222"/>
          <w:sz w:val="21"/>
          <w:szCs w:val="21"/>
        </w:rPr>
        <w:t>регистрационный</w:t>
      </w:r>
      <w:proofErr w:type="gramEnd"/>
      <w:r w:rsidRPr="00D232D6">
        <w:rPr>
          <w:color w:val="222222"/>
          <w:sz w:val="21"/>
          <w:szCs w:val="21"/>
        </w:rPr>
        <w:t xml:space="preserve"> № 60833</w:t>
      </w:r>
    </w:p>
    <w:p w:rsidR="00CC2100" w:rsidRPr="00D232D6" w:rsidRDefault="00CC2100" w:rsidP="00CC2100">
      <w:r w:rsidRPr="00D232D6">
        <w:rPr>
          <w:color w:val="222222"/>
          <w:sz w:val="21"/>
          <w:szCs w:val="21"/>
        </w:rPr>
        <w:br/>
      </w:r>
    </w:p>
    <w:p w:rsidR="00CC2100" w:rsidRPr="00D232D6" w:rsidRDefault="00CC2100" w:rsidP="00CC2100">
      <w:pPr>
        <w:spacing w:after="150"/>
      </w:pPr>
      <w:r w:rsidRPr="00D232D6">
        <w:rPr>
          <w:color w:val="222222"/>
          <w:sz w:val="21"/>
          <w:szCs w:val="21"/>
        </w:rPr>
        <w:br/>
        <w:t>Постановление, СанПиН Главного государственного санитарного врача России от 27.10.2020 №№ 32, СанПиН 2.3/2.4.3590-20</w:t>
      </w:r>
      <w:proofErr w:type="gramStart"/>
      <w:r w:rsidRPr="00D232D6">
        <w:rPr>
          <w:color w:val="222222"/>
          <w:sz w:val="21"/>
          <w:szCs w:val="21"/>
        </w:rPr>
        <w:br/>
        <w:t>О</w:t>
      </w:r>
      <w:proofErr w:type="gramEnd"/>
      <w:r w:rsidRPr="00D232D6">
        <w:rPr>
          <w:color w:val="222222"/>
          <w:sz w:val="21"/>
          <w:szCs w:val="21"/>
        </w:rPr>
        <w:t>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</w:t>
      </w:r>
      <w:r w:rsidRPr="00D232D6">
        <w:rPr>
          <w:color w:val="222222"/>
          <w:sz w:val="21"/>
          <w:szCs w:val="21"/>
        </w:rPr>
        <w:br/>
        <w:t>© Материал из Справочной системы «Образование».</w:t>
      </w:r>
      <w:r w:rsidRPr="00D232D6">
        <w:rPr>
          <w:color w:val="222222"/>
          <w:sz w:val="21"/>
          <w:szCs w:val="21"/>
        </w:rPr>
        <w:br/>
      </w:r>
    </w:p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CC2100" w:rsidRPr="00D232D6" w:rsidRDefault="00CC2100" w:rsidP="00CC2100"/>
    <w:p w:rsidR="00D80FF8" w:rsidRDefault="00C40E2B" w:rsidP="00D80FF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sectPr w:rsidR="00D80FF8" w:rsidSect="00031B5F">
      <w:footerReference w:type="default" r:id="rId32"/>
      <w:pgSz w:w="11906" w:h="16838" w:code="9"/>
      <w:pgMar w:top="426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6C" w:rsidRDefault="00846F6C" w:rsidP="00BC602C">
      <w:r>
        <w:separator/>
      </w:r>
    </w:p>
  </w:endnote>
  <w:endnote w:type="continuationSeparator" w:id="0">
    <w:p w:rsidR="00846F6C" w:rsidRDefault="00846F6C" w:rsidP="00B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63170"/>
      <w:docPartObj>
        <w:docPartGallery w:val="Page Numbers (Bottom of Page)"/>
        <w:docPartUnique/>
      </w:docPartObj>
    </w:sdtPr>
    <w:sdtEndPr/>
    <w:sdtContent>
      <w:p w:rsidR="00977AF2" w:rsidRDefault="00977A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92">
          <w:rPr>
            <w:noProof/>
          </w:rPr>
          <w:t>1</w:t>
        </w:r>
        <w:r>
          <w:fldChar w:fldCharType="end"/>
        </w:r>
      </w:p>
    </w:sdtContent>
  </w:sdt>
  <w:p w:rsidR="00977AF2" w:rsidRDefault="00977A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6C" w:rsidRDefault="00846F6C" w:rsidP="00BC602C">
      <w:r>
        <w:separator/>
      </w:r>
    </w:p>
  </w:footnote>
  <w:footnote w:type="continuationSeparator" w:id="0">
    <w:p w:rsidR="00846F6C" w:rsidRDefault="00846F6C" w:rsidP="00BC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97F"/>
    <w:multiLevelType w:val="multilevel"/>
    <w:tmpl w:val="E248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64324"/>
    <w:multiLevelType w:val="hybridMultilevel"/>
    <w:tmpl w:val="D4C2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2E20"/>
    <w:multiLevelType w:val="hybridMultilevel"/>
    <w:tmpl w:val="80E2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4044"/>
    <w:multiLevelType w:val="multilevel"/>
    <w:tmpl w:val="59A6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646FE"/>
    <w:multiLevelType w:val="hybridMultilevel"/>
    <w:tmpl w:val="12ACA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BF329B"/>
    <w:multiLevelType w:val="hybridMultilevel"/>
    <w:tmpl w:val="B6D8F96A"/>
    <w:lvl w:ilvl="0" w:tplc="50C285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6C"/>
    <w:rsid w:val="0000684E"/>
    <w:rsid w:val="00014761"/>
    <w:rsid w:val="00031B5F"/>
    <w:rsid w:val="000D4D56"/>
    <w:rsid w:val="0011397E"/>
    <w:rsid w:val="001B03DA"/>
    <w:rsid w:val="001F7A1D"/>
    <w:rsid w:val="00202ECF"/>
    <w:rsid w:val="002166C7"/>
    <w:rsid w:val="00241B80"/>
    <w:rsid w:val="00291AEB"/>
    <w:rsid w:val="002A0462"/>
    <w:rsid w:val="002A56C0"/>
    <w:rsid w:val="002C341C"/>
    <w:rsid w:val="00376CE3"/>
    <w:rsid w:val="003A692A"/>
    <w:rsid w:val="003E7697"/>
    <w:rsid w:val="00470F8C"/>
    <w:rsid w:val="004728D6"/>
    <w:rsid w:val="004F233C"/>
    <w:rsid w:val="0054628B"/>
    <w:rsid w:val="0056027E"/>
    <w:rsid w:val="00560D9A"/>
    <w:rsid w:val="005873E7"/>
    <w:rsid w:val="00596CCD"/>
    <w:rsid w:val="005B4066"/>
    <w:rsid w:val="005D1CB8"/>
    <w:rsid w:val="005E1EAE"/>
    <w:rsid w:val="00653539"/>
    <w:rsid w:val="00684A97"/>
    <w:rsid w:val="006A4D9C"/>
    <w:rsid w:val="006A5C65"/>
    <w:rsid w:val="006D056B"/>
    <w:rsid w:val="006E246C"/>
    <w:rsid w:val="00710962"/>
    <w:rsid w:val="00782A5D"/>
    <w:rsid w:val="007B199E"/>
    <w:rsid w:val="007D6625"/>
    <w:rsid w:val="007E4685"/>
    <w:rsid w:val="00804BCF"/>
    <w:rsid w:val="00846F6C"/>
    <w:rsid w:val="00854031"/>
    <w:rsid w:val="008A606F"/>
    <w:rsid w:val="008C1119"/>
    <w:rsid w:val="008C1FEB"/>
    <w:rsid w:val="008C4F0A"/>
    <w:rsid w:val="008E7492"/>
    <w:rsid w:val="00932565"/>
    <w:rsid w:val="0096569A"/>
    <w:rsid w:val="00977AF2"/>
    <w:rsid w:val="009B045A"/>
    <w:rsid w:val="009E3200"/>
    <w:rsid w:val="00A6579C"/>
    <w:rsid w:val="00AA0596"/>
    <w:rsid w:val="00B25FC3"/>
    <w:rsid w:val="00BA1DE5"/>
    <w:rsid w:val="00BC134A"/>
    <w:rsid w:val="00BC602C"/>
    <w:rsid w:val="00BD6B2A"/>
    <w:rsid w:val="00C04787"/>
    <w:rsid w:val="00C21C2A"/>
    <w:rsid w:val="00C40E2B"/>
    <w:rsid w:val="00C5451E"/>
    <w:rsid w:val="00C620AB"/>
    <w:rsid w:val="00C844C3"/>
    <w:rsid w:val="00C875BB"/>
    <w:rsid w:val="00C929D6"/>
    <w:rsid w:val="00CA29D0"/>
    <w:rsid w:val="00CB7A0E"/>
    <w:rsid w:val="00CC2100"/>
    <w:rsid w:val="00D33FB1"/>
    <w:rsid w:val="00D54E2B"/>
    <w:rsid w:val="00D61842"/>
    <w:rsid w:val="00D80FF8"/>
    <w:rsid w:val="00DC3FF2"/>
    <w:rsid w:val="00DF2056"/>
    <w:rsid w:val="00E04A94"/>
    <w:rsid w:val="00E11AB8"/>
    <w:rsid w:val="00E32C61"/>
    <w:rsid w:val="00E702B4"/>
    <w:rsid w:val="00E76A4C"/>
    <w:rsid w:val="00E76E87"/>
    <w:rsid w:val="00E77117"/>
    <w:rsid w:val="00E924B0"/>
    <w:rsid w:val="00EB5707"/>
    <w:rsid w:val="00EE047D"/>
    <w:rsid w:val="00F23F56"/>
    <w:rsid w:val="00F40FD0"/>
    <w:rsid w:val="00F827C9"/>
    <w:rsid w:val="00F9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2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4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1B80"/>
    <w:pPr>
      <w:ind w:left="720" w:firstLine="0"/>
      <w:contextualSpacing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6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02C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C6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02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7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5B406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B4066"/>
  </w:style>
  <w:style w:type="character" w:styleId="ab">
    <w:name w:val="Hyperlink"/>
    <w:basedOn w:val="a0"/>
    <w:uiPriority w:val="99"/>
    <w:semiHidden/>
    <w:unhideWhenUsed/>
    <w:rsid w:val="005B4066"/>
    <w:rPr>
      <w:color w:val="0000FF"/>
      <w:u w:val="single"/>
    </w:rPr>
  </w:style>
  <w:style w:type="character" w:styleId="ac">
    <w:name w:val="Strong"/>
    <w:basedOn w:val="a0"/>
    <w:uiPriority w:val="22"/>
    <w:qFormat/>
    <w:rsid w:val="00D54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2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4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1B80"/>
    <w:pPr>
      <w:ind w:left="720" w:firstLine="0"/>
      <w:contextualSpacing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6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02C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C6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02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7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5B406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B4066"/>
  </w:style>
  <w:style w:type="character" w:styleId="ab">
    <w:name w:val="Hyperlink"/>
    <w:basedOn w:val="a0"/>
    <w:uiPriority w:val="99"/>
    <w:semiHidden/>
    <w:unhideWhenUsed/>
    <w:rsid w:val="005B4066"/>
    <w:rPr>
      <w:color w:val="0000FF"/>
      <w:u w:val="single"/>
    </w:rPr>
  </w:style>
  <w:style w:type="character" w:styleId="ac">
    <w:name w:val="Strong"/>
    <w:basedOn w:val="a0"/>
    <w:uiPriority w:val="22"/>
    <w:qFormat/>
    <w:rsid w:val="00D54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881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939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36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18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18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6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17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5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0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9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4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3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8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10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19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31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14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2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27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30" Type="http://schemas.openxmlformats.org/officeDocument/2006/relationships/hyperlink" Target="https://vip.1obraz.ru/?utm_source=letterdemo&amp;utm_medium=letter&amp;utm_campaign=letterdemo_eso_17112020_ohsg%2f&amp;btx=10184028&amp;mailsys=ss&amp;token=2fa37e63-bcaa-11a0-bf72-2d0162137310&amp;ttl=7776000&amp;ustp=F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800B-3664-4F88-853E-9C5975A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</dc:creator>
  <cp:keywords/>
  <dc:description/>
  <cp:lastModifiedBy>Елена Юрьевна</cp:lastModifiedBy>
  <cp:revision>47</cp:revision>
  <cp:lastPrinted>2015-04-14T06:56:00Z</cp:lastPrinted>
  <dcterms:created xsi:type="dcterms:W3CDTF">2014-11-20T09:19:00Z</dcterms:created>
  <dcterms:modified xsi:type="dcterms:W3CDTF">2020-11-23T09:12:00Z</dcterms:modified>
</cp:coreProperties>
</file>